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74" w:rsidRDefault="00CD4D74" w:rsidP="00CD4D74">
      <w:pPr>
        <w:pStyle w:val="a3"/>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CD4D74" w:rsidRDefault="00CD4D74" w:rsidP="00CD4D74">
      <w:pPr>
        <w:pStyle w:val="a3"/>
        <w:ind w:hanging="540"/>
        <w:rPr>
          <w:sz w:val="20"/>
          <w:szCs w:val="20"/>
        </w:rPr>
      </w:pPr>
    </w:p>
    <w:p w:rsidR="00CD4D74" w:rsidRDefault="00CD4D74" w:rsidP="00CD4D74">
      <w:pPr>
        <w:pStyle w:val="a3"/>
        <w:ind w:hanging="540"/>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CD4D74" w:rsidRDefault="00CD4D74" w:rsidP="00CD4D74">
      <w:pPr>
        <w:pStyle w:val="a5"/>
        <w:ind w:hanging="540"/>
        <w:rPr>
          <w:szCs w:val="28"/>
        </w:rPr>
      </w:pPr>
      <w:proofErr w:type="spellStart"/>
      <w:r>
        <w:rPr>
          <w:szCs w:val="28"/>
        </w:rPr>
        <w:t>Волховского</w:t>
      </w:r>
      <w:proofErr w:type="spellEnd"/>
      <w:r>
        <w:rPr>
          <w:szCs w:val="28"/>
        </w:rPr>
        <w:t xml:space="preserve"> муниципального района</w:t>
      </w:r>
    </w:p>
    <w:p w:rsidR="00CD4D74" w:rsidRDefault="00CD4D74" w:rsidP="00CD4D74">
      <w:pPr>
        <w:pStyle w:val="4"/>
        <w:spacing w:before="0" w:after="0"/>
        <w:ind w:hanging="540"/>
        <w:jc w:val="center"/>
        <w:rPr>
          <w:b w:val="0"/>
        </w:rPr>
      </w:pPr>
      <w:r>
        <w:rPr>
          <w:b w:val="0"/>
        </w:rPr>
        <w:t>Ленинградской  области</w:t>
      </w:r>
    </w:p>
    <w:p w:rsidR="00CD4D74" w:rsidRDefault="00CD4D74" w:rsidP="00CD4D74">
      <w:pPr>
        <w:pStyle w:val="1"/>
        <w:ind w:hanging="540"/>
        <w:jc w:val="center"/>
        <w:rPr>
          <w:sz w:val="28"/>
          <w:szCs w:val="28"/>
        </w:rPr>
      </w:pPr>
      <w:proofErr w:type="gramStart"/>
      <w:r>
        <w:rPr>
          <w:sz w:val="28"/>
          <w:szCs w:val="28"/>
        </w:rPr>
        <w:t>П</w:t>
      </w:r>
      <w:proofErr w:type="gramEnd"/>
      <w:r>
        <w:rPr>
          <w:sz w:val="28"/>
          <w:szCs w:val="28"/>
        </w:rPr>
        <w:t xml:space="preserve"> О С Т А Н О В Л Е Н И Е</w:t>
      </w:r>
    </w:p>
    <w:p w:rsidR="00CD4D74" w:rsidRDefault="00CD4D74" w:rsidP="00CD4D74">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17 октября 2017 г.                                                                </w:t>
      </w:r>
      <w:r>
        <w:rPr>
          <w:rFonts w:ascii="Times New Roman" w:hAnsi="Times New Roman" w:cs="Times New Roman"/>
          <w:i w:val="0"/>
        </w:rPr>
        <w:t xml:space="preserve">№ </w:t>
      </w:r>
      <w:r>
        <w:rPr>
          <w:rFonts w:ascii="Times New Roman" w:hAnsi="Times New Roman" w:cs="Times New Roman"/>
          <w:b w:val="0"/>
          <w:i w:val="0"/>
        </w:rPr>
        <w:t>3322</w:t>
      </w:r>
    </w:p>
    <w:p w:rsidR="00CD4D74" w:rsidRDefault="00CD4D74" w:rsidP="00CD4D74">
      <w:pPr>
        <w:autoSpaceDE w:val="0"/>
        <w:autoSpaceDN w:val="0"/>
        <w:adjustRightInd w:val="0"/>
        <w:ind w:firstLine="540"/>
        <w:rPr>
          <w:sz w:val="16"/>
          <w:szCs w:val="16"/>
        </w:rPr>
      </w:pPr>
      <w:r>
        <w:rPr>
          <w:sz w:val="28"/>
          <w:szCs w:val="28"/>
        </w:rPr>
        <w:t xml:space="preserve">                                                    </w:t>
      </w:r>
    </w:p>
    <w:p w:rsidR="00CD4D74" w:rsidRDefault="00CD4D74" w:rsidP="00CD4D74">
      <w:pPr>
        <w:autoSpaceDE w:val="0"/>
        <w:autoSpaceDN w:val="0"/>
        <w:adjustRightInd w:val="0"/>
        <w:ind w:firstLine="540"/>
        <w:rPr>
          <w:sz w:val="28"/>
          <w:szCs w:val="28"/>
        </w:rPr>
      </w:pPr>
      <w:r>
        <w:rPr>
          <w:sz w:val="28"/>
          <w:szCs w:val="28"/>
        </w:rPr>
        <w:t xml:space="preserve">                                                 Волхов</w:t>
      </w:r>
    </w:p>
    <w:p w:rsidR="00CD4D74" w:rsidRDefault="00CD4D74" w:rsidP="00CD4D74">
      <w:pPr>
        <w:pStyle w:val="ConsPlusTitle"/>
        <w:jc w:val="right"/>
        <w:rPr>
          <w:rFonts w:ascii="Times New Roman" w:hAnsi="Times New Roman" w:cs="Times New Roman"/>
          <w:b w:val="0"/>
          <w:sz w:val="20"/>
        </w:rPr>
      </w:pPr>
    </w:p>
    <w:p w:rsidR="00CD4D74" w:rsidRDefault="00CD4D74" w:rsidP="00CD4D74">
      <w:pPr>
        <w:pStyle w:val="ConsPlusTitle"/>
        <w:jc w:val="center"/>
        <w:rPr>
          <w:rFonts w:ascii="Times New Roman" w:hAnsi="Times New Roman" w:cs="Times New Roman"/>
          <w:sz w:val="28"/>
        </w:rPr>
      </w:pP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 xml:space="preserve">О предоставлении гражданами, претендующими </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на замещение должностей муниципальной службы,</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и муниципальными служащими администрации</w:t>
      </w:r>
    </w:p>
    <w:p w:rsidR="00CD4D74" w:rsidRDefault="00CD4D74" w:rsidP="00CD4D74">
      <w:pPr>
        <w:pStyle w:val="ConsPlusTitle"/>
        <w:jc w:val="center"/>
        <w:rPr>
          <w:rFonts w:ascii="Times New Roman" w:hAnsi="Times New Roman" w:cs="Times New Roman"/>
          <w:sz w:val="28"/>
        </w:rPr>
      </w:pPr>
      <w:proofErr w:type="spellStart"/>
      <w:r>
        <w:rPr>
          <w:rFonts w:ascii="Times New Roman" w:hAnsi="Times New Roman" w:cs="Times New Roman"/>
          <w:sz w:val="28"/>
        </w:rPr>
        <w:t>Волховского</w:t>
      </w:r>
      <w:proofErr w:type="spellEnd"/>
      <w:r>
        <w:rPr>
          <w:rFonts w:ascii="Times New Roman" w:hAnsi="Times New Roman" w:cs="Times New Roman"/>
          <w:sz w:val="28"/>
        </w:rPr>
        <w:t xml:space="preserve"> муниципального района </w:t>
      </w:r>
      <w:proofErr w:type="gramStart"/>
      <w:r>
        <w:rPr>
          <w:rFonts w:ascii="Times New Roman" w:hAnsi="Times New Roman" w:cs="Times New Roman"/>
          <w:sz w:val="28"/>
        </w:rPr>
        <w:t>Ленинградской</w:t>
      </w:r>
      <w:proofErr w:type="gramEnd"/>
      <w:r>
        <w:rPr>
          <w:rFonts w:ascii="Times New Roman" w:hAnsi="Times New Roman" w:cs="Times New Roman"/>
          <w:sz w:val="28"/>
        </w:rPr>
        <w:t xml:space="preserve"> </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 xml:space="preserve">области  и ее структурных подразделений сведений </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о доходах, об имуществе и обязательствах</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 xml:space="preserve"> имущественного характера</w:t>
      </w:r>
    </w:p>
    <w:p w:rsidR="00CD4D74" w:rsidRDefault="00CD4D74" w:rsidP="00CD4D74">
      <w:pPr>
        <w:shd w:val="clear" w:color="auto" w:fill="FFFFFF"/>
        <w:jc w:val="center"/>
        <w:rPr>
          <w:b/>
          <w:i/>
          <w:sz w:val="28"/>
          <w:szCs w:val="28"/>
        </w:rPr>
      </w:pPr>
      <w:r>
        <w:rPr>
          <w:b/>
          <w:bCs/>
          <w:i/>
          <w:color w:val="000000"/>
          <w:sz w:val="28"/>
          <w:szCs w:val="28"/>
        </w:rPr>
        <w:t xml:space="preserve">(с изменениями </w:t>
      </w:r>
      <w:r>
        <w:rPr>
          <w:b/>
          <w:i/>
          <w:sz w:val="28"/>
          <w:szCs w:val="28"/>
        </w:rPr>
        <w:t>от 14.11.2018 пост.№ 3167)</w:t>
      </w:r>
    </w:p>
    <w:p w:rsidR="00CD4D74" w:rsidRDefault="00CD4D74" w:rsidP="00CD4D74">
      <w:pPr>
        <w:pStyle w:val="ConsPlusNormal"/>
        <w:jc w:val="center"/>
        <w:outlineLvl w:val="0"/>
        <w:rPr>
          <w:rFonts w:ascii="Times New Roman" w:hAnsi="Times New Roman" w:cs="Times New Roman"/>
          <w:sz w:val="28"/>
        </w:rPr>
      </w:pPr>
    </w:p>
    <w:p w:rsidR="00CD4D74" w:rsidRDefault="00CD4D74" w:rsidP="00CD4D74">
      <w:pPr>
        <w:autoSpaceDE w:val="0"/>
        <w:autoSpaceDN w:val="0"/>
        <w:adjustRightInd w:val="0"/>
        <w:ind w:firstLine="708"/>
        <w:jc w:val="both"/>
        <w:rPr>
          <w:sz w:val="28"/>
          <w:szCs w:val="28"/>
        </w:rPr>
      </w:pPr>
      <w:proofErr w:type="gramStart"/>
      <w:r>
        <w:rPr>
          <w:sz w:val="28"/>
          <w:szCs w:val="28"/>
        </w:rPr>
        <w:t>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w:t>
      </w:r>
      <w:proofErr w:type="gramEnd"/>
      <w:r>
        <w:rPr>
          <w:sz w:val="28"/>
          <w:szCs w:val="28"/>
        </w:rPr>
        <w:t xml:space="preserve">",  </w:t>
      </w:r>
      <w:proofErr w:type="gramStart"/>
      <w:r>
        <w:rPr>
          <w:sz w:val="28"/>
          <w:szCs w:val="28"/>
        </w:rPr>
        <w:t>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w:t>
      </w:r>
      <w:proofErr w:type="gramEnd"/>
    </w:p>
    <w:p w:rsidR="00CD4D74" w:rsidRDefault="00CD4D74" w:rsidP="00CD4D74">
      <w:pPr>
        <w:autoSpaceDE w:val="0"/>
        <w:autoSpaceDN w:val="0"/>
        <w:adjustRightInd w:val="0"/>
        <w:ind w:firstLine="540"/>
        <w:jc w:val="both"/>
        <w:rPr>
          <w:sz w:val="28"/>
          <w:szCs w:val="28"/>
        </w:rPr>
      </w:pPr>
      <w:r>
        <w:rPr>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№1);</w:t>
      </w:r>
    </w:p>
    <w:p w:rsidR="00CD4D74" w:rsidRDefault="00CD4D74" w:rsidP="00CD4D74">
      <w:pPr>
        <w:pStyle w:val="ConsPlusTitle"/>
        <w:ind w:firstLine="540"/>
        <w:jc w:val="both"/>
        <w:rPr>
          <w:sz w:val="28"/>
          <w:szCs w:val="28"/>
        </w:rPr>
      </w:pPr>
      <w:r>
        <w:rPr>
          <w:rFonts w:ascii="Times New Roman" w:hAnsi="Times New Roman" w:cs="Times New Roman"/>
          <w:b w:val="0"/>
          <w:sz w:val="28"/>
          <w:szCs w:val="28"/>
        </w:rPr>
        <w:t xml:space="preserve">2.Считать утратившими силу постановление администрации </w:t>
      </w:r>
      <w:proofErr w:type="spellStart"/>
      <w:r>
        <w:rPr>
          <w:rFonts w:ascii="Times New Roman" w:hAnsi="Times New Roman" w:cs="Times New Roman"/>
          <w:b w:val="0"/>
          <w:sz w:val="28"/>
          <w:szCs w:val="28"/>
        </w:rPr>
        <w:t>Волховского</w:t>
      </w:r>
      <w:proofErr w:type="spellEnd"/>
      <w:r>
        <w:rPr>
          <w:rFonts w:ascii="Times New Roman" w:hAnsi="Times New Roman" w:cs="Times New Roman"/>
          <w:b w:val="0"/>
          <w:sz w:val="28"/>
          <w:szCs w:val="28"/>
        </w:rPr>
        <w:t xml:space="preserve"> муниципального района Ленинградской области от 18.02.2009 </w:t>
      </w:r>
      <w:r>
        <w:rPr>
          <w:rFonts w:ascii="Times New Roman" w:hAnsi="Times New Roman" w:cs="Times New Roman"/>
          <w:b w:val="0"/>
          <w:sz w:val="28"/>
          <w:szCs w:val="28"/>
        </w:rPr>
        <w:lastRenderedPageBreak/>
        <w:t xml:space="preserve">года № 242 «О предоставлении </w:t>
      </w:r>
      <w:r>
        <w:rPr>
          <w:rFonts w:ascii="Times New Roman" w:hAnsi="Times New Roman" w:cs="Times New Roman"/>
          <w:b w:val="0"/>
          <w:sz w:val="28"/>
        </w:rPr>
        <w:t xml:space="preserve">гражданами, претендующими на замещение должностей муниципальной службы, и муниципальными служащими </w:t>
      </w:r>
      <w:proofErr w:type="spellStart"/>
      <w:r>
        <w:rPr>
          <w:rFonts w:ascii="Times New Roman" w:hAnsi="Times New Roman" w:cs="Times New Roman"/>
          <w:b w:val="0"/>
          <w:sz w:val="28"/>
        </w:rPr>
        <w:t>Волховского</w:t>
      </w:r>
      <w:proofErr w:type="spellEnd"/>
      <w:r>
        <w:rPr>
          <w:rFonts w:ascii="Times New Roman" w:hAnsi="Times New Roman" w:cs="Times New Roman"/>
          <w:b w:val="0"/>
          <w:sz w:val="28"/>
        </w:rPr>
        <w:t xml:space="preserve"> муниципального района Ленинградской области  сведений о доходах, об имуществе и обязательствах</w:t>
      </w:r>
      <w:r>
        <w:rPr>
          <w:rFonts w:ascii="Times New Roman" w:hAnsi="Times New Roman" w:cs="Times New Roman"/>
          <w:sz w:val="28"/>
        </w:rPr>
        <w:t xml:space="preserve"> </w:t>
      </w:r>
      <w:r>
        <w:rPr>
          <w:rFonts w:ascii="Times New Roman" w:hAnsi="Times New Roman" w:cs="Times New Roman"/>
          <w:b w:val="0"/>
          <w:sz w:val="28"/>
        </w:rPr>
        <w:t>имущественного характера».</w:t>
      </w:r>
    </w:p>
    <w:p w:rsidR="00CD4D74" w:rsidRDefault="00CD4D74" w:rsidP="00CD4D74">
      <w:pPr>
        <w:ind w:firstLine="567"/>
        <w:jc w:val="both"/>
        <w:rPr>
          <w:sz w:val="28"/>
          <w:szCs w:val="28"/>
        </w:rPr>
      </w:pPr>
      <w:r>
        <w:rPr>
          <w:sz w:val="28"/>
          <w:szCs w:val="28"/>
        </w:rPr>
        <w:t>3. Настоящее постановление  вступает в силу со дня, следующего за днем его официального опубликования.</w:t>
      </w:r>
    </w:p>
    <w:p w:rsidR="00CD4D74" w:rsidRDefault="00CD4D74" w:rsidP="00CD4D74">
      <w:pPr>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Юдина С.В.</w:t>
      </w:r>
    </w:p>
    <w:p w:rsidR="00CD4D74" w:rsidRDefault="00CD4D74" w:rsidP="00CD4D74">
      <w:pPr>
        <w:autoSpaceDE w:val="0"/>
        <w:autoSpaceDN w:val="0"/>
        <w:adjustRightInd w:val="0"/>
        <w:ind w:firstLine="540"/>
        <w:jc w:val="both"/>
        <w:rPr>
          <w:sz w:val="28"/>
          <w:szCs w:val="28"/>
        </w:rPr>
      </w:pPr>
    </w:p>
    <w:p w:rsidR="00CD4D74" w:rsidRDefault="00CD4D74" w:rsidP="00CD4D74">
      <w:pPr>
        <w:autoSpaceDE w:val="0"/>
        <w:autoSpaceDN w:val="0"/>
        <w:adjustRightInd w:val="0"/>
        <w:ind w:firstLine="540"/>
        <w:jc w:val="both"/>
        <w:rPr>
          <w:sz w:val="28"/>
          <w:szCs w:val="28"/>
        </w:rPr>
      </w:pPr>
    </w:p>
    <w:p w:rsidR="00CD4D74" w:rsidRDefault="00CD4D74" w:rsidP="00CD4D74">
      <w:pPr>
        <w:autoSpaceDE w:val="0"/>
        <w:autoSpaceDN w:val="0"/>
        <w:adjustRightInd w:val="0"/>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А.М.Белицкий</w:t>
      </w:r>
      <w:proofErr w:type="spellEnd"/>
    </w:p>
    <w:p w:rsidR="00CD4D74" w:rsidRDefault="00CD4D74" w:rsidP="00CD4D74">
      <w:pPr>
        <w:autoSpaceDE w:val="0"/>
        <w:autoSpaceDN w:val="0"/>
        <w:adjustRightInd w:val="0"/>
        <w:jc w:val="both"/>
        <w:rPr>
          <w:sz w:val="28"/>
          <w:szCs w:val="28"/>
        </w:rPr>
      </w:pPr>
    </w:p>
    <w:p w:rsidR="00CD4D74" w:rsidRDefault="00CD4D74" w:rsidP="00CD4D74">
      <w:pPr>
        <w:autoSpaceDE w:val="0"/>
        <w:autoSpaceDN w:val="0"/>
        <w:adjustRightInd w:val="0"/>
        <w:jc w:val="both"/>
        <w:rPr>
          <w:sz w:val="28"/>
          <w:szCs w:val="28"/>
        </w:rPr>
      </w:pPr>
    </w:p>
    <w:p w:rsidR="00CD4D74" w:rsidRDefault="00CD4D74" w:rsidP="00CD4D74">
      <w:pPr>
        <w:autoSpaceDE w:val="0"/>
        <w:autoSpaceDN w:val="0"/>
        <w:adjustRightInd w:val="0"/>
        <w:jc w:val="both"/>
        <w:rPr>
          <w:sz w:val="28"/>
          <w:szCs w:val="28"/>
        </w:rPr>
      </w:pPr>
    </w:p>
    <w:p w:rsidR="00CD4D74" w:rsidRDefault="00CD4D74" w:rsidP="00CD4D74">
      <w:pPr>
        <w:autoSpaceDE w:val="0"/>
        <w:autoSpaceDN w:val="0"/>
        <w:adjustRightInd w:val="0"/>
        <w:outlineLvl w:val="0"/>
        <w:rPr>
          <w:sz w:val="16"/>
          <w:szCs w:val="16"/>
        </w:rPr>
      </w:pPr>
      <w:proofErr w:type="spellStart"/>
      <w:r>
        <w:rPr>
          <w:sz w:val="16"/>
          <w:szCs w:val="16"/>
        </w:rPr>
        <w:t>Исп</w:t>
      </w:r>
      <w:proofErr w:type="gramStart"/>
      <w:r>
        <w:rPr>
          <w:sz w:val="16"/>
          <w:szCs w:val="16"/>
        </w:rPr>
        <w:t>.Ц</w:t>
      </w:r>
      <w:proofErr w:type="gramEnd"/>
      <w:r>
        <w:rPr>
          <w:sz w:val="16"/>
          <w:szCs w:val="16"/>
        </w:rPr>
        <w:t>уник</w:t>
      </w:r>
      <w:proofErr w:type="spellEnd"/>
      <w:r>
        <w:rPr>
          <w:sz w:val="16"/>
          <w:szCs w:val="16"/>
        </w:rPr>
        <w:t xml:space="preserve"> Ю.В.</w:t>
      </w:r>
    </w:p>
    <w:p w:rsidR="00CD4D74" w:rsidRDefault="00CD4D74" w:rsidP="00CD4D74">
      <w:pPr>
        <w:autoSpaceDE w:val="0"/>
        <w:autoSpaceDN w:val="0"/>
        <w:adjustRightInd w:val="0"/>
        <w:outlineLvl w:val="0"/>
        <w:rPr>
          <w:sz w:val="16"/>
          <w:szCs w:val="16"/>
        </w:rPr>
      </w:pPr>
      <w:r>
        <w:rPr>
          <w:sz w:val="16"/>
          <w:szCs w:val="16"/>
        </w:rPr>
        <w:t>79-402</w:t>
      </w:r>
    </w:p>
    <w:p w:rsidR="00CD4D74" w:rsidRDefault="00CD4D74" w:rsidP="00CD4D74">
      <w:pPr>
        <w:autoSpaceDE w:val="0"/>
        <w:autoSpaceDN w:val="0"/>
        <w:adjustRightInd w:val="0"/>
        <w:outlineLvl w:val="0"/>
        <w:rPr>
          <w:sz w:val="16"/>
          <w:szCs w:val="16"/>
        </w:rPr>
      </w:pPr>
    </w:p>
    <w:p w:rsidR="00CD4D74" w:rsidRDefault="00CD4D74" w:rsidP="00CD4D74">
      <w:pPr>
        <w:autoSpaceDE w:val="0"/>
        <w:autoSpaceDN w:val="0"/>
        <w:adjustRightInd w:val="0"/>
        <w:outlineLvl w:val="0"/>
        <w:rPr>
          <w:sz w:val="16"/>
          <w:szCs w:val="16"/>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both"/>
        <w:rPr>
          <w:sz w:val="28"/>
          <w:szCs w:val="28"/>
        </w:rPr>
      </w:pP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right"/>
        <w:rPr>
          <w:sz w:val="28"/>
          <w:szCs w:val="28"/>
        </w:rPr>
      </w:pPr>
      <w:r>
        <w:rPr>
          <w:sz w:val="28"/>
          <w:szCs w:val="28"/>
        </w:rPr>
        <w:lastRenderedPageBreak/>
        <w:t>Приложение № 1</w:t>
      </w:r>
    </w:p>
    <w:p w:rsidR="00CD4D74" w:rsidRDefault="00CD4D74" w:rsidP="00CD4D74">
      <w:pPr>
        <w:autoSpaceDE w:val="0"/>
        <w:autoSpaceDN w:val="0"/>
        <w:adjustRightInd w:val="0"/>
        <w:ind w:firstLine="708"/>
        <w:jc w:val="right"/>
        <w:rPr>
          <w:sz w:val="28"/>
          <w:szCs w:val="28"/>
        </w:rPr>
      </w:pPr>
      <w:r>
        <w:rPr>
          <w:sz w:val="28"/>
          <w:szCs w:val="28"/>
        </w:rPr>
        <w:t>утверждено постановлением</w:t>
      </w:r>
    </w:p>
    <w:p w:rsidR="00CD4D74" w:rsidRDefault="00CD4D74" w:rsidP="00CD4D74">
      <w:pPr>
        <w:autoSpaceDE w:val="0"/>
        <w:autoSpaceDN w:val="0"/>
        <w:adjustRightInd w:val="0"/>
        <w:ind w:firstLine="708"/>
        <w:jc w:val="right"/>
        <w:rPr>
          <w:sz w:val="28"/>
          <w:szCs w:val="28"/>
        </w:rPr>
      </w:pPr>
      <w:r>
        <w:rPr>
          <w:sz w:val="28"/>
          <w:szCs w:val="28"/>
        </w:rPr>
        <w:t xml:space="preserve"> администрации</w:t>
      </w:r>
    </w:p>
    <w:p w:rsidR="00CD4D74" w:rsidRDefault="00CD4D74" w:rsidP="00CD4D74">
      <w:pPr>
        <w:autoSpaceDE w:val="0"/>
        <w:autoSpaceDN w:val="0"/>
        <w:adjustRightInd w:val="0"/>
        <w:ind w:firstLine="708"/>
        <w:jc w:val="right"/>
        <w:rPr>
          <w:sz w:val="28"/>
          <w:szCs w:val="28"/>
        </w:rPr>
      </w:pPr>
      <w:proofErr w:type="spellStart"/>
      <w:r>
        <w:rPr>
          <w:sz w:val="28"/>
          <w:szCs w:val="28"/>
        </w:rPr>
        <w:t>Волховского</w:t>
      </w:r>
      <w:proofErr w:type="spellEnd"/>
      <w:r>
        <w:rPr>
          <w:sz w:val="28"/>
          <w:szCs w:val="28"/>
        </w:rPr>
        <w:t xml:space="preserve"> муниципального района </w:t>
      </w:r>
    </w:p>
    <w:p w:rsidR="00CD4D74" w:rsidRDefault="00CD4D74" w:rsidP="00CD4D74">
      <w:pPr>
        <w:autoSpaceDE w:val="0"/>
        <w:autoSpaceDN w:val="0"/>
        <w:adjustRightInd w:val="0"/>
        <w:ind w:firstLine="708"/>
        <w:jc w:val="right"/>
        <w:rPr>
          <w:sz w:val="28"/>
          <w:szCs w:val="28"/>
        </w:rPr>
      </w:pPr>
      <w:r>
        <w:rPr>
          <w:sz w:val="28"/>
          <w:szCs w:val="28"/>
        </w:rPr>
        <w:t>Ленинградской области</w:t>
      </w:r>
    </w:p>
    <w:p w:rsidR="00CD4D74" w:rsidRDefault="00CD4D74" w:rsidP="00CD4D74">
      <w:pPr>
        <w:autoSpaceDE w:val="0"/>
        <w:autoSpaceDN w:val="0"/>
        <w:adjustRightInd w:val="0"/>
        <w:ind w:firstLine="708"/>
        <w:jc w:val="right"/>
        <w:rPr>
          <w:sz w:val="28"/>
          <w:szCs w:val="28"/>
        </w:rPr>
      </w:pPr>
      <w:r>
        <w:rPr>
          <w:sz w:val="28"/>
          <w:szCs w:val="28"/>
        </w:rPr>
        <w:t>от 17 октября 2017 г.  № 3322</w:t>
      </w: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right"/>
        <w:rPr>
          <w:sz w:val="28"/>
          <w:szCs w:val="28"/>
        </w:rPr>
      </w:pPr>
    </w:p>
    <w:p w:rsidR="00CD4D74" w:rsidRDefault="00CD4D74" w:rsidP="00CD4D74">
      <w:pPr>
        <w:autoSpaceDE w:val="0"/>
        <w:autoSpaceDN w:val="0"/>
        <w:adjustRightInd w:val="0"/>
        <w:ind w:firstLine="708"/>
        <w:jc w:val="center"/>
        <w:rPr>
          <w:b/>
          <w:sz w:val="28"/>
          <w:szCs w:val="28"/>
        </w:rPr>
      </w:pPr>
      <w:r>
        <w:rPr>
          <w:b/>
          <w:sz w:val="28"/>
          <w:szCs w:val="28"/>
        </w:rPr>
        <w:t>Положение</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cs="Times New Roman"/>
          <w:sz w:val="28"/>
        </w:rPr>
        <w:t>Волховского</w:t>
      </w:r>
      <w:proofErr w:type="spellEnd"/>
      <w:r>
        <w:rPr>
          <w:rFonts w:ascii="Times New Roman" w:hAnsi="Times New Roman" w:cs="Times New Roman"/>
          <w:sz w:val="28"/>
        </w:rPr>
        <w:t xml:space="preserve"> муниципального района Ленинградской </w:t>
      </w:r>
    </w:p>
    <w:p w:rsidR="00CD4D74" w:rsidRDefault="00CD4D74" w:rsidP="00CD4D74">
      <w:pPr>
        <w:pStyle w:val="ConsPlusTitle"/>
        <w:jc w:val="center"/>
        <w:rPr>
          <w:rFonts w:ascii="Times New Roman" w:hAnsi="Times New Roman" w:cs="Times New Roman"/>
          <w:sz w:val="28"/>
        </w:rPr>
      </w:pPr>
      <w:r>
        <w:rPr>
          <w:rFonts w:ascii="Times New Roman" w:hAnsi="Times New Roman" w:cs="Times New Roman"/>
          <w:sz w:val="28"/>
        </w:rPr>
        <w:t>области и ее структурных подразделений сведений о доходах, об имуществе и обязательствах имущественного характера</w:t>
      </w:r>
    </w:p>
    <w:p w:rsidR="00CD4D74" w:rsidRDefault="00CD4D74" w:rsidP="00CD4D74">
      <w:pPr>
        <w:rPr>
          <w:sz w:val="28"/>
        </w:rPr>
      </w:pPr>
    </w:p>
    <w:p w:rsidR="00CD4D74" w:rsidRDefault="00CD4D74" w:rsidP="00CD4D74">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eastAsia="Calibri"/>
          <w:sz w:val="28"/>
          <w:szCs w:val="28"/>
          <w:lang w:eastAsia="en-US"/>
        </w:rPr>
        <w:t xml:space="preserve"> характера (далее - сведения о доходах, об имуществе и обязательствах имущественного характера).</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а</w:t>
      </w:r>
      <w:proofErr w:type="gramStart"/>
      <w:r>
        <w:rPr>
          <w:rFonts w:eastAsia="Calibri"/>
          <w:sz w:val="28"/>
          <w:szCs w:val="28"/>
          <w:lang w:eastAsia="en-US"/>
        </w:rPr>
        <w:t>)н</w:t>
      </w:r>
      <w:proofErr w:type="gramEnd"/>
      <w:r>
        <w:rPr>
          <w:rFonts w:eastAsia="Calibri"/>
          <w:sz w:val="28"/>
          <w:szCs w:val="28"/>
          <w:lang w:eastAsia="en-US"/>
        </w:rPr>
        <w:t>а гражданина, претендующего на замещение должности муниципальной службы (далее - гражданин);</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6" w:history="1">
        <w:r>
          <w:rPr>
            <w:rStyle w:val="a8"/>
            <w:rFonts w:eastAsia="Calibri"/>
            <w:sz w:val="28"/>
            <w:szCs w:val="28"/>
            <w:lang w:eastAsia="en-US"/>
          </w:rPr>
          <w:t>перечнем</w:t>
        </w:r>
      </w:hyperlink>
      <w:r>
        <w:rPr>
          <w:rFonts w:eastAsia="Calibri"/>
          <w:sz w:val="28"/>
          <w:szCs w:val="28"/>
          <w:lang w:eastAsia="en-US"/>
        </w:rPr>
        <w:t xml:space="preserve"> должностей, </w:t>
      </w:r>
      <w:r>
        <w:rPr>
          <w:sz w:val="28"/>
          <w:szCs w:val="28"/>
        </w:rPr>
        <w:t>утвержденным в установленном  законодательством порядке (далее – муниципальный служащий);</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в</w:t>
      </w:r>
      <w:proofErr w:type="gramStart"/>
      <w:r>
        <w:rPr>
          <w:rFonts w:eastAsia="Calibri"/>
          <w:sz w:val="28"/>
          <w:szCs w:val="28"/>
          <w:lang w:eastAsia="en-US"/>
        </w:rPr>
        <w:t>)н</w:t>
      </w:r>
      <w:proofErr w:type="gramEnd"/>
      <w:r>
        <w:rPr>
          <w:rFonts w:eastAsia="Calibri"/>
          <w:sz w:val="28"/>
          <w:szCs w:val="28"/>
          <w:lang w:eastAsia="en-US"/>
        </w:rPr>
        <w:t xml:space="preserve">а муниципального служащего, замещающего должность муниципальной службы, не предусмотренную </w:t>
      </w:r>
      <w:hyperlink r:id="rId7" w:history="1">
        <w:r>
          <w:rPr>
            <w:rStyle w:val="a8"/>
            <w:rFonts w:eastAsia="Calibri"/>
            <w:sz w:val="28"/>
            <w:szCs w:val="28"/>
            <w:lang w:eastAsia="en-US"/>
          </w:rPr>
          <w:t>перечнем</w:t>
        </w:r>
      </w:hyperlink>
      <w:r>
        <w:rPr>
          <w:rFonts w:eastAsia="Calibri"/>
          <w:sz w:val="28"/>
          <w:szCs w:val="28"/>
          <w:lang w:eastAsia="en-US"/>
        </w:rPr>
        <w:t xml:space="preserve"> должностей, </w:t>
      </w:r>
      <w:r>
        <w:rPr>
          <w:sz w:val="28"/>
          <w:szCs w:val="28"/>
        </w:rPr>
        <w:t>утвержденным в установленном  законодательством порядке,</w:t>
      </w:r>
      <w:r>
        <w:rPr>
          <w:rFonts w:eastAsia="Calibri"/>
          <w:sz w:val="28"/>
          <w:szCs w:val="28"/>
          <w:lang w:eastAsia="en-US"/>
        </w:rPr>
        <w:t xml:space="preserve">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3. Сведения о доходах, об имуществе и обязательствах имущественного характера представляются </w:t>
      </w:r>
      <w:r w:rsidR="006674C8">
        <w:rPr>
          <w:rFonts w:eastAsiaTheme="minorHAnsi"/>
          <w:sz w:val="28"/>
          <w:szCs w:val="28"/>
          <w:lang w:eastAsia="en-US"/>
        </w:rPr>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w:t>
      </w:r>
      <w:r w:rsidR="006674C8">
        <w:rPr>
          <w:rFonts w:eastAsiaTheme="minorHAnsi"/>
          <w:sz w:val="28"/>
          <w:szCs w:val="28"/>
          <w:lang w:eastAsia="en-US"/>
        </w:rPr>
        <w:lastRenderedPageBreak/>
        <w:t>государственной информационной системы в области государственной службы в информационно-телекоммуникационной сети «</w:t>
      </w:r>
      <w:proofErr w:type="spellStart"/>
      <w:r w:rsidR="006674C8">
        <w:rPr>
          <w:rFonts w:eastAsiaTheme="minorHAnsi"/>
          <w:sz w:val="28"/>
          <w:szCs w:val="28"/>
          <w:lang w:eastAsia="en-US"/>
        </w:rPr>
        <w:t>Интернет»</w:t>
      </w:r>
      <w:bookmarkStart w:id="0" w:name="_GoBack"/>
      <w:bookmarkEnd w:id="0"/>
      <w:proofErr w:type="spellEnd"/>
      <w:r>
        <w:rPr>
          <w:rFonts w:eastAsia="Calibri"/>
          <w:sz w:val="28"/>
          <w:szCs w:val="28"/>
          <w:lang w:eastAsia="en-US"/>
        </w:rPr>
        <w:t>:</w:t>
      </w:r>
    </w:p>
    <w:p w:rsidR="00CD4D74" w:rsidRDefault="00CD4D74" w:rsidP="00CD4D74">
      <w:pPr>
        <w:autoSpaceDE w:val="0"/>
        <w:autoSpaceDN w:val="0"/>
        <w:adjustRightInd w:val="0"/>
        <w:ind w:firstLine="540"/>
        <w:jc w:val="both"/>
        <w:rPr>
          <w:rFonts w:eastAsia="Calibri"/>
          <w:sz w:val="28"/>
          <w:szCs w:val="28"/>
          <w:lang w:eastAsia="en-US"/>
        </w:rPr>
      </w:pPr>
      <w:bookmarkStart w:id="1" w:name="Par8"/>
      <w:bookmarkEnd w:id="1"/>
      <w:r>
        <w:rPr>
          <w:rFonts w:eastAsia="Calibri"/>
          <w:sz w:val="28"/>
          <w:szCs w:val="28"/>
          <w:lang w:eastAsia="en-US"/>
        </w:rPr>
        <w:t>а) гражданами - при поступлении на муниципальную службу;</w:t>
      </w:r>
    </w:p>
    <w:p w:rsidR="00CD4D74" w:rsidRDefault="00CD4D74" w:rsidP="00CD4D74">
      <w:pPr>
        <w:autoSpaceDE w:val="0"/>
        <w:autoSpaceDN w:val="0"/>
        <w:adjustRightInd w:val="0"/>
        <w:ind w:firstLine="540"/>
        <w:jc w:val="both"/>
        <w:rPr>
          <w:rFonts w:eastAsia="Calibri"/>
          <w:sz w:val="28"/>
          <w:szCs w:val="28"/>
          <w:lang w:eastAsia="en-US"/>
        </w:rPr>
      </w:pPr>
      <w:bookmarkStart w:id="2" w:name="Par10"/>
      <w:bookmarkEnd w:id="2"/>
      <w:r>
        <w:rPr>
          <w:rFonts w:eastAsia="Calibri"/>
          <w:sz w:val="28"/>
          <w:szCs w:val="28"/>
          <w:lang w:eastAsia="en-US"/>
        </w:rPr>
        <w:t>б</w:t>
      </w:r>
      <w:proofErr w:type="gramStart"/>
      <w:r>
        <w:rPr>
          <w:rFonts w:eastAsia="Calibri"/>
          <w:sz w:val="28"/>
          <w:szCs w:val="28"/>
          <w:lang w:eastAsia="en-US"/>
        </w:rPr>
        <w:t>)к</w:t>
      </w:r>
      <w:proofErr w:type="gramEnd"/>
      <w:r>
        <w:rPr>
          <w:rFonts w:eastAsia="Calibri"/>
          <w:sz w:val="28"/>
          <w:szCs w:val="28"/>
          <w:lang w:eastAsia="en-US"/>
        </w:rPr>
        <w:t xml:space="preserve">андидатами на должности, предусмотренные перечнем, - при назначении на должности муниципальной службы, предусмотренные перечнем должностей, </w:t>
      </w:r>
      <w:r>
        <w:rPr>
          <w:sz w:val="28"/>
          <w:szCs w:val="28"/>
        </w:rPr>
        <w:t>утвержденным в установленном  законодательством порядке;</w:t>
      </w:r>
    </w:p>
    <w:p w:rsidR="00CD4D74" w:rsidRDefault="00CD4D74" w:rsidP="00CD4D74">
      <w:pPr>
        <w:autoSpaceDE w:val="0"/>
        <w:autoSpaceDN w:val="0"/>
        <w:adjustRightInd w:val="0"/>
        <w:ind w:firstLine="540"/>
        <w:jc w:val="both"/>
        <w:rPr>
          <w:rFonts w:eastAsia="Calibri"/>
          <w:sz w:val="28"/>
          <w:szCs w:val="28"/>
          <w:lang w:eastAsia="en-US"/>
        </w:rPr>
      </w:pPr>
      <w:bookmarkStart w:id="3" w:name="Par12"/>
      <w:bookmarkEnd w:id="3"/>
      <w:r>
        <w:rPr>
          <w:rFonts w:eastAsia="Calibri"/>
          <w:sz w:val="28"/>
          <w:szCs w:val="28"/>
          <w:lang w:eastAsia="en-US"/>
        </w:rPr>
        <w:t>в</w:t>
      </w:r>
      <w:proofErr w:type="gramStart"/>
      <w:r>
        <w:rPr>
          <w:rFonts w:eastAsia="Calibri"/>
          <w:sz w:val="28"/>
          <w:szCs w:val="28"/>
          <w:lang w:eastAsia="en-US"/>
        </w:rPr>
        <w:t>)м</w:t>
      </w:r>
      <w:proofErr w:type="gramEnd"/>
      <w:r>
        <w:rPr>
          <w:rFonts w:eastAsia="Calibri"/>
          <w:sz w:val="28"/>
          <w:szCs w:val="28"/>
          <w:lang w:eastAsia="en-US"/>
        </w:rPr>
        <w:t>униципальными служащими, замещающими должности муниципальной службы, предусмотренные перечнем должностей, утвержденным</w:t>
      </w:r>
      <w:r>
        <w:rPr>
          <w:sz w:val="28"/>
          <w:szCs w:val="28"/>
        </w:rPr>
        <w:t xml:space="preserve"> в установленном  законодательством порядке</w:t>
      </w:r>
      <w:r>
        <w:rPr>
          <w:rFonts w:eastAsia="Calibri"/>
          <w:sz w:val="28"/>
          <w:szCs w:val="28"/>
          <w:lang w:eastAsia="en-US"/>
        </w:rPr>
        <w:t>, - ежегодно, не позднее 30 апреля года, следующего за отчетным;</w:t>
      </w:r>
    </w:p>
    <w:p w:rsidR="00CD4D74" w:rsidRDefault="00CD4D74" w:rsidP="00CD4D74">
      <w:pPr>
        <w:autoSpaceDE w:val="0"/>
        <w:autoSpaceDN w:val="0"/>
        <w:adjustRightInd w:val="0"/>
        <w:ind w:firstLine="540"/>
        <w:jc w:val="both"/>
        <w:rPr>
          <w:rFonts w:eastAsia="Calibri"/>
          <w:sz w:val="28"/>
          <w:szCs w:val="28"/>
          <w:lang w:eastAsia="en-US"/>
        </w:rPr>
      </w:pPr>
      <w:bookmarkStart w:id="4" w:name="Par14"/>
      <w:bookmarkStart w:id="5" w:name="Par16"/>
      <w:bookmarkEnd w:id="4"/>
      <w:bookmarkEnd w:id="5"/>
      <w:r>
        <w:rPr>
          <w:rFonts w:eastAsia="Calibri"/>
          <w:sz w:val="28"/>
          <w:szCs w:val="28"/>
          <w:lang w:eastAsia="en-US"/>
        </w:rPr>
        <w:t>4.Гражданин, кандидат на должность, предусмотренную перечнем, при назначении на должность муниципальной службы представляет:</w:t>
      </w:r>
    </w:p>
    <w:p w:rsidR="00CD4D74" w:rsidRDefault="00CD4D74" w:rsidP="00CD4D74">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eastAsia="Calibri"/>
          <w:sz w:val="28"/>
          <w:szCs w:val="28"/>
          <w:lang w:eastAsia="en-US"/>
        </w:rPr>
        <w:t xml:space="preserve"> подачи документов для замещения должности муниципальной службы (на отчетную дату);</w:t>
      </w:r>
    </w:p>
    <w:p w:rsidR="00CD4D74" w:rsidRDefault="00CD4D74" w:rsidP="00CD4D74">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eastAsia="Calibri"/>
          <w:sz w:val="28"/>
          <w:szCs w:val="28"/>
          <w:lang w:eastAsia="en-US"/>
        </w:rPr>
        <w:t xml:space="preserve"> для замещения должности муниципальной службы (на отчетную дату).</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5. Муниципальный служащий представляет ежегодно:</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4D74" w:rsidRDefault="00CD4D74" w:rsidP="00CD4D74">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w:t>
      </w:r>
      <w:bookmarkStart w:id="6" w:name="Par26"/>
      <w:bookmarkEnd w:id="6"/>
    </w:p>
    <w:p w:rsidR="00CD4D74" w:rsidRDefault="00CD4D74" w:rsidP="00CD4D74">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lastRenderedPageBreak/>
        <w:t>7.В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Гражданин может представить уточненные сведения в течение одного месяца со дня представления сведений в соответствии с </w:t>
      </w:r>
      <w:hyperlink r:id="rId8" w:anchor="Par8" w:history="1">
        <w:r>
          <w:rPr>
            <w:rStyle w:val="a8"/>
            <w:rFonts w:eastAsia="Calibri"/>
            <w:sz w:val="28"/>
            <w:szCs w:val="28"/>
            <w:lang w:eastAsia="en-US"/>
          </w:rPr>
          <w:t>подпунктом "а" пункта 3</w:t>
        </w:r>
      </w:hyperlink>
      <w:r>
        <w:rPr>
          <w:rFonts w:eastAsia="Calibri"/>
          <w:sz w:val="28"/>
          <w:szCs w:val="28"/>
          <w:lang w:eastAsia="en-US"/>
        </w:rPr>
        <w:t xml:space="preserve"> настоящего Положения. Кандидат на должность, предусмотренную </w:t>
      </w:r>
      <w:hyperlink r:id="rId9" w:history="1">
        <w:r>
          <w:rPr>
            <w:rStyle w:val="a8"/>
            <w:rFonts w:eastAsia="Calibri"/>
            <w:sz w:val="28"/>
            <w:szCs w:val="28"/>
            <w:lang w:eastAsia="en-US"/>
          </w:rPr>
          <w:t>перечнем</w:t>
        </w:r>
      </w:hyperlink>
      <w:r>
        <w:rPr>
          <w:rFonts w:eastAsia="Calibri"/>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r:id="rId10" w:anchor="Par10" w:history="1">
        <w:r>
          <w:rPr>
            <w:rStyle w:val="a8"/>
            <w:rFonts w:eastAsia="Calibri"/>
            <w:sz w:val="28"/>
            <w:szCs w:val="28"/>
            <w:lang w:eastAsia="en-US"/>
          </w:rPr>
          <w:t>подпунктом "б" пункта 3</w:t>
        </w:r>
      </w:hyperlink>
      <w:r>
        <w:rPr>
          <w:rFonts w:eastAsia="Calibri"/>
          <w:sz w:val="28"/>
          <w:szCs w:val="28"/>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1" w:anchor="Par12" w:history="1">
        <w:r>
          <w:rPr>
            <w:rStyle w:val="a8"/>
            <w:rFonts w:eastAsia="Calibri"/>
            <w:sz w:val="28"/>
            <w:szCs w:val="28"/>
            <w:lang w:eastAsia="en-US"/>
          </w:rPr>
          <w:t>подпункте "в"</w:t>
        </w:r>
      </w:hyperlink>
      <w:r>
        <w:rPr>
          <w:rFonts w:eastAsia="Calibri"/>
          <w:sz w:val="28"/>
          <w:szCs w:val="28"/>
          <w:lang w:eastAsia="en-US"/>
        </w:rPr>
        <w:t xml:space="preserve"> </w:t>
      </w:r>
      <w:hyperlink r:id="rId12" w:anchor="Par14" w:history="1">
        <w:r>
          <w:rPr>
            <w:rStyle w:val="a8"/>
            <w:rFonts w:eastAsia="Calibri"/>
            <w:sz w:val="28"/>
            <w:szCs w:val="28"/>
            <w:lang w:eastAsia="en-US"/>
          </w:rPr>
          <w:t xml:space="preserve"> пункта 3</w:t>
        </w:r>
      </w:hyperlink>
      <w:r>
        <w:rPr>
          <w:rFonts w:eastAsia="Calibri"/>
          <w:sz w:val="28"/>
          <w:szCs w:val="28"/>
          <w:lang w:eastAsia="en-US"/>
        </w:rPr>
        <w:t xml:space="preserve"> настоящего Положения.</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3" w:history="1">
        <w:r>
          <w:rPr>
            <w:rStyle w:val="a8"/>
            <w:rFonts w:eastAsia="Calibri"/>
            <w:sz w:val="28"/>
            <w:szCs w:val="28"/>
            <w:lang w:eastAsia="en-US"/>
          </w:rPr>
          <w:t>законодательством</w:t>
        </w:r>
      </w:hyperlink>
      <w:r>
        <w:rPr>
          <w:rFonts w:eastAsia="Calibri"/>
          <w:sz w:val="28"/>
          <w:szCs w:val="28"/>
          <w:lang w:eastAsia="en-US"/>
        </w:rPr>
        <w:t xml:space="preserve"> Российской Федерации.</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4" w:history="1">
        <w:r>
          <w:rPr>
            <w:rStyle w:val="a8"/>
            <w:rFonts w:eastAsia="Calibri"/>
            <w:sz w:val="28"/>
            <w:szCs w:val="28"/>
            <w:lang w:eastAsia="en-US"/>
          </w:rPr>
          <w:t>сведениями</w:t>
        </w:r>
      </w:hyperlink>
      <w:r>
        <w:rPr>
          <w:rFonts w:eastAsia="Calibri"/>
          <w:sz w:val="28"/>
          <w:szCs w:val="28"/>
          <w:lang w:eastAsia="en-US"/>
        </w:rPr>
        <w:t xml:space="preserve"> конфиденциального характера, если федеральным законом они не отнесены к </w:t>
      </w:r>
      <w:hyperlink r:id="rId15" w:history="1">
        <w:r>
          <w:rPr>
            <w:rStyle w:val="a8"/>
            <w:rFonts w:eastAsia="Calibri"/>
            <w:sz w:val="28"/>
            <w:szCs w:val="28"/>
            <w:lang w:eastAsia="en-US"/>
          </w:rPr>
          <w:t>сведениям</w:t>
        </w:r>
      </w:hyperlink>
      <w:r>
        <w:rPr>
          <w:rFonts w:eastAsia="Calibri"/>
          <w:sz w:val="28"/>
          <w:szCs w:val="28"/>
          <w:lang w:eastAsia="en-US"/>
        </w:rPr>
        <w:t>, составляющим государственную тайну.</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11. </w:t>
      </w:r>
      <w:proofErr w:type="gramStart"/>
      <w:r>
        <w:rPr>
          <w:rFonts w:eastAsia="Calibri"/>
          <w:sz w:val="28"/>
          <w:szCs w:val="28"/>
          <w:lang w:eastAsia="en-US"/>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6" w:history="1">
        <w:r>
          <w:rPr>
            <w:rStyle w:val="a8"/>
            <w:rFonts w:eastAsia="Calibri"/>
            <w:sz w:val="28"/>
            <w:szCs w:val="28"/>
            <w:lang w:eastAsia="en-US"/>
          </w:rPr>
          <w:t>порядком</w:t>
        </w:r>
      </w:hyperlink>
      <w:r>
        <w:rPr>
          <w:rFonts w:eastAsia="Calibri"/>
          <w:sz w:val="28"/>
          <w:szCs w:val="28"/>
          <w:lang w:eastAsia="en-US"/>
        </w:rPr>
        <w:t>,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w:t>
      </w:r>
      <w:proofErr w:type="gramEnd"/>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Pr>
          <w:rFonts w:eastAsia="Calibri"/>
          <w:sz w:val="28"/>
          <w:szCs w:val="28"/>
          <w:lang w:eastAsia="en-US"/>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7" w:history="1">
        <w:r>
          <w:rPr>
            <w:rStyle w:val="a8"/>
            <w:rFonts w:eastAsia="Calibri"/>
            <w:sz w:val="28"/>
            <w:szCs w:val="28"/>
            <w:lang w:eastAsia="en-US"/>
          </w:rPr>
          <w:t>перечнем</w:t>
        </w:r>
      </w:hyperlink>
      <w:r>
        <w:rPr>
          <w:rFonts w:eastAsia="Calibri"/>
          <w:sz w:val="28"/>
          <w:szCs w:val="28"/>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Pr>
          <w:rFonts w:eastAsia="Calibri"/>
          <w:sz w:val="28"/>
          <w:szCs w:val="28"/>
          <w:lang w:eastAsia="en-US"/>
        </w:rPr>
        <w:t xml:space="preserve">В случае если гражданин или кандидат на должность, предусмотренную </w:t>
      </w:r>
      <w:hyperlink r:id="rId18" w:history="1">
        <w:r>
          <w:rPr>
            <w:rStyle w:val="a8"/>
            <w:rFonts w:eastAsia="Calibri"/>
            <w:sz w:val="28"/>
            <w:szCs w:val="28"/>
            <w:lang w:eastAsia="en-US"/>
          </w:rPr>
          <w:t>перечнем</w:t>
        </w:r>
      </w:hyperlink>
      <w:r>
        <w:rPr>
          <w:rFonts w:eastAsia="Calibri"/>
          <w:sz w:val="28"/>
          <w:szCs w:val="28"/>
          <w:lang w:eastAsia="en-US"/>
        </w:rPr>
        <w:t>,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Pr>
          <w:rFonts w:eastAsia="Calibri"/>
          <w:sz w:val="28"/>
          <w:szCs w:val="28"/>
          <w:lang w:eastAsia="en-US"/>
        </w:rPr>
        <w:t xml:space="preserve"> вместе с другими документами.</w:t>
      </w:r>
    </w:p>
    <w:p w:rsidR="00CD4D74" w:rsidRDefault="00CD4D74" w:rsidP="00CD4D74">
      <w:pPr>
        <w:autoSpaceDE w:val="0"/>
        <w:autoSpaceDN w:val="0"/>
        <w:adjustRightInd w:val="0"/>
        <w:ind w:firstLine="540"/>
        <w:jc w:val="both"/>
        <w:rPr>
          <w:rFonts w:eastAsia="Calibri"/>
          <w:sz w:val="28"/>
          <w:szCs w:val="28"/>
          <w:lang w:eastAsia="en-US"/>
        </w:rPr>
      </w:pPr>
      <w:r>
        <w:rPr>
          <w:rFonts w:eastAsia="Calibri"/>
          <w:sz w:val="28"/>
          <w:szCs w:val="28"/>
          <w:lang w:eastAsia="en-US"/>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CD4D74" w:rsidRDefault="00CD4D74" w:rsidP="00CD4D74">
      <w:pPr>
        <w:rPr>
          <w:sz w:val="28"/>
        </w:rPr>
      </w:pPr>
    </w:p>
    <w:p w:rsidR="00985AB3" w:rsidRDefault="00985AB3"/>
    <w:sectPr w:rsidR="0098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11"/>
    <w:rsid w:val="006674C8"/>
    <w:rsid w:val="00985AB3"/>
    <w:rsid w:val="00A02E22"/>
    <w:rsid w:val="00CD4D74"/>
    <w:rsid w:val="00F2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02E2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A02E2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A02E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E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2E2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02E22"/>
    <w:rPr>
      <w:rFonts w:ascii="Times New Roman" w:eastAsia="Times New Roman" w:hAnsi="Times New Roman" w:cs="Times New Roman"/>
      <w:b/>
      <w:bCs/>
      <w:sz w:val="28"/>
      <w:szCs w:val="28"/>
      <w:lang w:eastAsia="ru-RU"/>
    </w:rPr>
  </w:style>
  <w:style w:type="paragraph" w:styleId="a3">
    <w:name w:val="Title"/>
    <w:basedOn w:val="a"/>
    <w:link w:val="a4"/>
    <w:qFormat/>
    <w:rsid w:val="00A02E22"/>
    <w:pPr>
      <w:jc w:val="center"/>
    </w:pPr>
    <w:rPr>
      <w:rFonts w:ascii="Calibri" w:eastAsia="Calibri" w:hAnsi="Calibri"/>
    </w:rPr>
  </w:style>
  <w:style w:type="character" w:customStyle="1" w:styleId="a4">
    <w:name w:val="Название Знак"/>
    <w:basedOn w:val="a0"/>
    <w:link w:val="a3"/>
    <w:rsid w:val="00A02E22"/>
    <w:rPr>
      <w:rFonts w:ascii="Calibri" w:eastAsia="Calibri" w:hAnsi="Calibri" w:cs="Times New Roman"/>
      <w:sz w:val="24"/>
      <w:szCs w:val="24"/>
      <w:lang w:eastAsia="ru-RU"/>
    </w:rPr>
  </w:style>
  <w:style w:type="paragraph" w:styleId="a5">
    <w:name w:val="Subtitle"/>
    <w:basedOn w:val="a"/>
    <w:link w:val="a6"/>
    <w:qFormat/>
    <w:rsid w:val="00A02E22"/>
    <w:pPr>
      <w:jc w:val="center"/>
    </w:pPr>
    <w:rPr>
      <w:sz w:val="28"/>
      <w:szCs w:val="20"/>
    </w:rPr>
  </w:style>
  <w:style w:type="character" w:customStyle="1" w:styleId="a6">
    <w:name w:val="Подзаголовок Знак"/>
    <w:basedOn w:val="a0"/>
    <w:link w:val="a5"/>
    <w:rsid w:val="00A02E22"/>
    <w:rPr>
      <w:rFonts w:ascii="Times New Roman" w:eastAsia="Times New Roman" w:hAnsi="Times New Roman" w:cs="Times New Roman"/>
      <w:sz w:val="28"/>
      <w:szCs w:val="20"/>
      <w:lang w:eastAsia="ru-RU"/>
    </w:rPr>
  </w:style>
  <w:style w:type="paragraph" w:styleId="a7">
    <w:name w:val="No Spacing"/>
    <w:uiPriority w:val="1"/>
    <w:qFormat/>
    <w:rsid w:val="00A02E22"/>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D4D74"/>
    <w:rPr>
      <w:color w:val="0000FF" w:themeColor="hyperlink"/>
      <w:u w:val="single"/>
    </w:rPr>
  </w:style>
  <w:style w:type="paragraph" w:customStyle="1" w:styleId="ConsPlusNormal">
    <w:name w:val="ConsPlusNormal"/>
    <w:rsid w:val="00CD4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D74"/>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CD4D74"/>
    <w:rPr>
      <w:rFonts w:ascii="Tahoma" w:hAnsi="Tahoma" w:cs="Tahoma"/>
      <w:sz w:val="16"/>
      <w:szCs w:val="16"/>
    </w:rPr>
  </w:style>
  <w:style w:type="character" w:customStyle="1" w:styleId="aa">
    <w:name w:val="Текст выноски Знак"/>
    <w:basedOn w:val="a0"/>
    <w:link w:val="a9"/>
    <w:uiPriority w:val="99"/>
    <w:semiHidden/>
    <w:rsid w:val="00CD4D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02E22"/>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A02E2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A02E2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E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2E2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02E22"/>
    <w:rPr>
      <w:rFonts w:ascii="Times New Roman" w:eastAsia="Times New Roman" w:hAnsi="Times New Roman" w:cs="Times New Roman"/>
      <w:b/>
      <w:bCs/>
      <w:sz w:val="28"/>
      <w:szCs w:val="28"/>
      <w:lang w:eastAsia="ru-RU"/>
    </w:rPr>
  </w:style>
  <w:style w:type="paragraph" w:styleId="a3">
    <w:name w:val="Title"/>
    <w:basedOn w:val="a"/>
    <w:link w:val="a4"/>
    <w:qFormat/>
    <w:rsid w:val="00A02E22"/>
    <w:pPr>
      <w:jc w:val="center"/>
    </w:pPr>
    <w:rPr>
      <w:rFonts w:ascii="Calibri" w:eastAsia="Calibri" w:hAnsi="Calibri"/>
    </w:rPr>
  </w:style>
  <w:style w:type="character" w:customStyle="1" w:styleId="a4">
    <w:name w:val="Название Знак"/>
    <w:basedOn w:val="a0"/>
    <w:link w:val="a3"/>
    <w:rsid w:val="00A02E22"/>
    <w:rPr>
      <w:rFonts w:ascii="Calibri" w:eastAsia="Calibri" w:hAnsi="Calibri" w:cs="Times New Roman"/>
      <w:sz w:val="24"/>
      <w:szCs w:val="24"/>
      <w:lang w:eastAsia="ru-RU"/>
    </w:rPr>
  </w:style>
  <w:style w:type="paragraph" w:styleId="a5">
    <w:name w:val="Subtitle"/>
    <w:basedOn w:val="a"/>
    <w:link w:val="a6"/>
    <w:qFormat/>
    <w:rsid w:val="00A02E22"/>
    <w:pPr>
      <w:jc w:val="center"/>
    </w:pPr>
    <w:rPr>
      <w:sz w:val="28"/>
      <w:szCs w:val="20"/>
    </w:rPr>
  </w:style>
  <w:style w:type="character" w:customStyle="1" w:styleId="a6">
    <w:name w:val="Подзаголовок Знак"/>
    <w:basedOn w:val="a0"/>
    <w:link w:val="a5"/>
    <w:rsid w:val="00A02E22"/>
    <w:rPr>
      <w:rFonts w:ascii="Times New Roman" w:eastAsia="Times New Roman" w:hAnsi="Times New Roman" w:cs="Times New Roman"/>
      <w:sz w:val="28"/>
      <w:szCs w:val="20"/>
      <w:lang w:eastAsia="ru-RU"/>
    </w:rPr>
  </w:style>
  <w:style w:type="paragraph" w:styleId="a7">
    <w:name w:val="No Spacing"/>
    <w:uiPriority w:val="1"/>
    <w:qFormat/>
    <w:rsid w:val="00A02E22"/>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D4D74"/>
    <w:rPr>
      <w:color w:val="0000FF" w:themeColor="hyperlink"/>
      <w:u w:val="single"/>
    </w:rPr>
  </w:style>
  <w:style w:type="paragraph" w:customStyle="1" w:styleId="ConsPlusNormal">
    <w:name w:val="ConsPlusNormal"/>
    <w:rsid w:val="00CD4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D74"/>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CD4D74"/>
    <w:rPr>
      <w:rFonts w:ascii="Tahoma" w:hAnsi="Tahoma" w:cs="Tahoma"/>
      <w:sz w:val="16"/>
      <w:szCs w:val="16"/>
    </w:rPr>
  </w:style>
  <w:style w:type="character" w:customStyle="1" w:styleId="aa">
    <w:name w:val="Текст выноски Знак"/>
    <w:basedOn w:val="a0"/>
    <w:link w:val="a9"/>
    <w:uiPriority w:val="99"/>
    <w:semiHidden/>
    <w:rsid w:val="00CD4D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298">
      <w:bodyDiv w:val="1"/>
      <w:marLeft w:val="0"/>
      <w:marRight w:val="0"/>
      <w:marTop w:val="0"/>
      <w:marBottom w:val="0"/>
      <w:divBdr>
        <w:top w:val="none" w:sz="0" w:space="0" w:color="auto"/>
        <w:left w:val="none" w:sz="0" w:space="0" w:color="auto"/>
        <w:bottom w:val="none" w:sz="0" w:space="0" w:color="auto"/>
        <w:right w:val="none" w:sz="0" w:space="0" w:color="auto"/>
      </w:divBdr>
    </w:div>
    <w:div w:id="18782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lova\AppData\Local\Temp\3322_&#1086;&#1090;_17.10.2017_-_&#1082;&#1072;&#1076;&#1088;&#1099;_&#1055;&#1054;&#1051;&#1054;&#1046;&#1045;&#1053;&#1048;&#1045;1.doc" TargetMode="External"/><Relationship Id="rId13" Type="http://schemas.openxmlformats.org/officeDocument/2006/relationships/hyperlink" Target="consultantplus://offline/ref=DB9E46A34A4B7F7EDEACE6E14E690DE85E14A69D36F5C0B6436ECD2D33F4E71D61AB9D41DE4D8513q5T7G" TargetMode="External"/><Relationship Id="rId18" Type="http://schemas.openxmlformats.org/officeDocument/2006/relationships/hyperlink" Target="consultantplus://offline/ref=DB9E46A34A4B7F7EDEACE6E14E690DE85E12AE943BF5C0B6436ECD2D33F4E71D61AB9D41DE4D871Aq5T6G" TargetMode="External"/><Relationship Id="rId3" Type="http://schemas.openxmlformats.org/officeDocument/2006/relationships/settings" Target="settings.xml"/><Relationship Id="rId7" Type="http://schemas.openxmlformats.org/officeDocument/2006/relationships/hyperlink" Target="consultantplus://offline/ref=B8BA5088F9254137EFFCAFB5ACD9DD55FE057FA24B6BC95AD0D9371604411C20A00D0131BAEB28FBnBd0G" TargetMode="External"/><Relationship Id="rId12" Type="http://schemas.openxmlformats.org/officeDocument/2006/relationships/hyperlink" Target="file:///C:\Users\talova\AppData\Local\Temp\3322_&#1086;&#1090;_17.10.2017_-_&#1082;&#1072;&#1076;&#1088;&#1099;_&#1055;&#1054;&#1051;&#1054;&#1046;&#1045;&#1053;&#1048;&#1045;1.doc" TargetMode="External"/><Relationship Id="rId17" Type="http://schemas.openxmlformats.org/officeDocument/2006/relationships/hyperlink" Target="consultantplus://offline/ref=DB9E46A34A4B7F7EDEACE6E14E690DE85E12AE943BF5C0B6436ECD2D33F4E71D61AB9D41DE4D871Aq5T6G" TargetMode="External"/><Relationship Id="rId2" Type="http://schemas.microsoft.com/office/2007/relationships/stylesWithEffects" Target="stylesWithEffects.xml"/><Relationship Id="rId16" Type="http://schemas.openxmlformats.org/officeDocument/2006/relationships/hyperlink" Target="consultantplus://offline/ref=DB9E46A34A4B7F7EDEACE6E14E690DE85D1DA59D31F1C0B6436ECD2D33F4E71D61AB9D41DE4D851Fq5T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9E46A34A4B7F7EDEACE6E14E690DE85E12AE943BF5C0B6436ECD2D33F4E71D61AB9D41DE4D871Aq5T6G" TargetMode="External"/><Relationship Id="rId11" Type="http://schemas.openxmlformats.org/officeDocument/2006/relationships/hyperlink" Target="file:///C:\Users\talova\AppData\Local\Temp\3322_&#1086;&#1090;_17.10.2017_-_&#1082;&#1072;&#1076;&#1088;&#1099;_&#1055;&#1054;&#1051;&#1054;&#1046;&#1045;&#1053;&#1048;&#1045;1.doc" TargetMode="External"/><Relationship Id="rId5" Type="http://schemas.openxmlformats.org/officeDocument/2006/relationships/image" Target="media/image1.jpeg"/><Relationship Id="rId15" Type="http://schemas.openxmlformats.org/officeDocument/2006/relationships/hyperlink" Target="consultantplus://offline/ref=DB9E46A34A4B7F7EDEACE6E14E690DE85516AF9532FB9DBC4B37C12F34FBB80A66E29140DE4D85q1T8G" TargetMode="External"/><Relationship Id="rId10" Type="http://schemas.openxmlformats.org/officeDocument/2006/relationships/hyperlink" Target="file:///C:\Users\talova\AppData\Local\Temp\3322_&#1086;&#1090;_17.10.2017_-_&#1082;&#1072;&#1076;&#1088;&#1099;_&#1055;&#1054;&#1051;&#1054;&#1046;&#1045;&#1053;&#1048;&#1045;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B9E46A34A4B7F7EDEACE6E14E690DE85E12AE943BF5C0B6436ECD2D33F4E71D61AB9D41DE4D871Aq5T6G" TargetMode="External"/><Relationship Id="rId14" Type="http://schemas.openxmlformats.org/officeDocument/2006/relationships/hyperlink" Target="consultantplus://offline/ref=DB9E46A34A4B7F7EDEACE6E14E690DE85D1DA49A31F4C0B6436ECD2D33F4E71D61AB9D41DE4D851Aq5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1997</Words>
  <Characters>11383</Characters>
  <Application>Microsoft Office Word</Application>
  <DocSecurity>0</DocSecurity>
  <Lines>94</Lines>
  <Paragraphs>26</Paragraphs>
  <ScaleCrop>false</ScaleCrop>
  <Company>SPecialiST RePack</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Talova</dc:creator>
  <cp:keywords/>
  <dc:description/>
  <cp:lastModifiedBy>Talova</cp:lastModifiedBy>
  <cp:revision>3</cp:revision>
  <dcterms:created xsi:type="dcterms:W3CDTF">2019-08-09T08:27:00Z</dcterms:created>
  <dcterms:modified xsi:type="dcterms:W3CDTF">2019-08-09T08:34:00Z</dcterms:modified>
</cp:coreProperties>
</file>