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E" w:rsidRDefault="00D3695E" w:rsidP="00D3695E">
      <w:pPr>
        <w:pStyle w:val="aa"/>
        <w:rPr>
          <w:sz w:val="28"/>
          <w:szCs w:val="28"/>
        </w:rPr>
      </w:pPr>
      <w:r>
        <w:rPr>
          <w:smallCaps/>
          <w:noProof/>
          <w:color w:val="000080"/>
          <w:sz w:val="14"/>
          <w:lang w:eastAsia="ru-RU"/>
        </w:rPr>
        <w:drawing>
          <wp:inline distT="0" distB="0" distL="0" distR="0" wp14:anchorId="1EF0F1CA" wp14:editId="1C7891D9">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D3695E" w:rsidRDefault="00D3695E" w:rsidP="00D3695E">
      <w:pPr>
        <w:pStyle w:val="aa"/>
        <w:ind w:hanging="540"/>
        <w:rPr>
          <w:sz w:val="20"/>
          <w:szCs w:val="20"/>
        </w:rPr>
      </w:pPr>
    </w:p>
    <w:p w:rsidR="00D3695E" w:rsidRPr="000C2318" w:rsidRDefault="00D3695E" w:rsidP="00D3695E">
      <w:pPr>
        <w:pStyle w:val="aa"/>
        <w:rPr>
          <w:rFonts w:ascii="Times New Roman" w:hAnsi="Times New Roman" w:cs="Times New Roman"/>
          <w:sz w:val="28"/>
          <w:szCs w:val="28"/>
        </w:rPr>
      </w:pPr>
      <w:r w:rsidRPr="000C2318">
        <w:rPr>
          <w:rFonts w:ascii="Times New Roman" w:hAnsi="Times New Roman" w:cs="Times New Roman"/>
          <w:sz w:val="28"/>
          <w:szCs w:val="28"/>
        </w:rPr>
        <w:t xml:space="preserve">А Д М И Н И С Т </w:t>
      </w:r>
      <w:proofErr w:type="gramStart"/>
      <w:r w:rsidRPr="000C2318">
        <w:rPr>
          <w:rFonts w:ascii="Times New Roman" w:hAnsi="Times New Roman" w:cs="Times New Roman"/>
          <w:sz w:val="28"/>
          <w:szCs w:val="28"/>
        </w:rPr>
        <w:t>Р</w:t>
      </w:r>
      <w:proofErr w:type="gramEnd"/>
      <w:r w:rsidRPr="000C2318">
        <w:rPr>
          <w:rFonts w:ascii="Times New Roman" w:hAnsi="Times New Roman" w:cs="Times New Roman"/>
          <w:sz w:val="28"/>
          <w:szCs w:val="28"/>
        </w:rPr>
        <w:t xml:space="preserve"> А Ц И Я</w:t>
      </w:r>
    </w:p>
    <w:p w:rsidR="00D3695E" w:rsidRDefault="00D3695E" w:rsidP="00D3695E">
      <w:pPr>
        <w:pStyle w:val="ab"/>
        <w:rPr>
          <w:szCs w:val="28"/>
        </w:rPr>
      </w:pPr>
      <w:proofErr w:type="spellStart"/>
      <w:r>
        <w:rPr>
          <w:szCs w:val="28"/>
        </w:rPr>
        <w:t>Волховского</w:t>
      </w:r>
      <w:proofErr w:type="spellEnd"/>
      <w:r>
        <w:rPr>
          <w:szCs w:val="28"/>
        </w:rPr>
        <w:t xml:space="preserve"> муниципального района</w:t>
      </w:r>
    </w:p>
    <w:p w:rsidR="00D3695E" w:rsidRDefault="00D3695E" w:rsidP="00D3695E">
      <w:pPr>
        <w:pStyle w:val="4"/>
        <w:spacing w:before="0" w:after="0"/>
        <w:jc w:val="center"/>
        <w:rPr>
          <w:b w:val="0"/>
        </w:rPr>
      </w:pPr>
      <w:r>
        <w:rPr>
          <w:b w:val="0"/>
        </w:rPr>
        <w:t>Ленинградской  области</w:t>
      </w:r>
    </w:p>
    <w:p w:rsidR="00D3695E" w:rsidRDefault="00D3695E" w:rsidP="00D3695E">
      <w:pPr>
        <w:pStyle w:val="1"/>
        <w:jc w:val="center"/>
        <w:rPr>
          <w:sz w:val="28"/>
          <w:szCs w:val="28"/>
        </w:rPr>
      </w:pPr>
      <w:proofErr w:type="gramStart"/>
      <w:r>
        <w:rPr>
          <w:sz w:val="28"/>
          <w:szCs w:val="28"/>
        </w:rPr>
        <w:t>П</w:t>
      </w:r>
      <w:proofErr w:type="gramEnd"/>
      <w:r>
        <w:rPr>
          <w:sz w:val="28"/>
          <w:szCs w:val="28"/>
        </w:rPr>
        <w:t xml:space="preserve"> О С Т А Н О В Л Е Н И Е</w:t>
      </w:r>
    </w:p>
    <w:p w:rsidR="00D3695E" w:rsidRDefault="00D3695E" w:rsidP="00D3695E">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sidR="00A35DDA">
        <w:rPr>
          <w:rFonts w:ascii="Times New Roman" w:hAnsi="Times New Roman" w:cs="Times New Roman"/>
          <w:i w:val="0"/>
          <w:u w:val="single"/>
        </w:rPr>
        <w:t>27 апреля 2020 года</w:t>
      </w:r>
      <w:r>
        <w:rPr>
          <w:rFonts w:ascii="Times New Roman" w:hAnsi="Times New Roman" w:cs="Times New Roman"/>
          <w:b w:val="0"/>
          <w:i w:val="0"/>
        </w:rPr>
        <w:t xml:space="preserve">                                                                              </w:t>
      </w:r>
      <w:r>
        <w:rPr>
          <w:rFonts w:ascii="Times New Roman" w:hAnsi="Times New Roman" w:cs="Times New Roman"/>
          <w:i w:val="0"/>
        </w:rPr>
        <w:t xml:space="preserve">№ </w:t>
      </w:r>
      <w:r w:rsidR="00A35DDA">
        <w:rPr>
          <w:rFonts w:ascii="Times New Roman" w:hAnsi="Times New Roman" w:cs="Times New Roman"/>
          <w:i w:val="0"/>
          <w:u w:val="single"/>
        </w:rPr>
        <w:t>1122</w:t>
      </w:r>
    </w:p>
    <w:p w:rsidR="00D3695E" w:rsidRDefault="00D3695E" w:rsidP="00D3695E">
      <w:pPr>
        <w:autoSpaceDE w:val="0"/>
        <w:autoSpaceDN w:val="0"/>
        <w:adjustRightInd w:val="0"/>
        <w:ind w:firstLine="540"/>
        <w:rPr>
          <w:sz w:val="16"/>
          <w:szCs w:val="16"/>
        </w:rPr>
      </w:pPr>
      <w:r>
        <w:rPr>
          <w:sz w:val="28"/>
          <w:szCs w:val="28"/>
        </w:rPr>
        <w:t xml:space="preserve">                                                    </w:t>
      </w:r>
    </w:p>
    <w:p w:rsidR="00D3695E" w:rsidRDefault="00D3695E" w:rsidP="00D3695E">
      <w:pPr>
        <w:autoSpaceDE w:val="0"/>
        <w:autoSpaceDN w:val="0"/>
        <w:adjustRightInd w:val="0"/>
        <w:jc w:val="center"/>
        <w:rPr>
          <w:sz w:val="28"/>
          <w:szCs w:val="28"/>
        </w:rPr>
      </w:pPr>
      <w:r>
        <w:rPr>
          <w:sz w:val="28"/>
          <w:szCs w:val="28"/>
        </w:rPr>
        <w:t>Волхов</w:t>
      </w:r>
    </w:p>
    <w:p w:rsidR="00D3695E" w:rsidRDefault="00D3695E" w:rsidP="00D3695E">
      <w:pPr>
        <w:jc w:val="center"/>
        <w:rPr>
          <w:b/>
          <w:sz w:val="28"/>
          <w:szCs w:val="28"/>
        </w:rPr>
      </w:pPr>
    </w:p>
    <w:p w:rsidR="00D3695E" w:rsidRDefault="00D3695E" w:rsidP="00D3695E">
      <w:pPr>
        <w:jc w:val="center"/>
        <w:rPr>
          <w:b/>
          <w:sz w:val="28"/>
          <w:szCs w:val="28"/>
        </w:rPr>
      </w:pPr>
    </w:p>
    <w:tbl>
      <w:tblPr>
        <w:tblW w:w="10420" w:type="dxa"/>
        <w:tblInd w:w="-106" w:type="dxa"/>
        <w:tblLook w:val="01E0" w:firstRow="1" w:lastRow="1" w:firstColumn="1" w:lastColumn="1" w:noHBand="0" w:noVBand="0"/>
      </w:tblPr>
      <w:tblGrid>
        <w:gridCol w:w="10420"/>
      </w:tblGrid>
      <w:tr w:rsidR="00D3695E" w:rsidRPr="00222096" w:rsidTr="00E03B51">
        <w:trPr>
          <w:trHeight w:val="1290"/>
        </w:trPr>
        <w:tc>
          <w:tcPr>
            <w:tcW w:w="10420" w:type="dxa"/>
            <w:hideMark/>
          </w:tcPr>
          <w:p w:rsidR="00D3695E" w:rsidRDefault="00D3695E" w:rsidP="00E03B51">
            <w:pPr>
              <w:jc w:val="center"/>
              <w:rPr>
                <w:b/>
                <w:bCs/>
                <w:sz w:val="28"/>
                <w:szCs w:val="28"/>
              </w:rPr>
            </w:pPr>
            <w:r w:rsidRPr="000839C3">
              <w:rPr>
                <w:b/>
                <w:bCs/>
                <w:sz w:val="28"/>
                <w:szCs w:val="28"/>
              </w:rPr>
              <w:t xml:space="preserve">О ликвидации </w:t>
            </w:r>
          </w:p>
          <w:p w:rsidR="00D3695E" w:rsidRDefault="00D3695E" w:rsidP="00E03B51">
            <w:pPr>
              <w:jc w:val="center"/>
              <w:rPr>
                <w:b/>
                <w:bCs/>
                <w:sz w:val="28"/>
                <w:szCs w:val="28"/>
              </w:rPr>
            </w:pPr>
            <w:r>
              <w:rPr>
                <w:b/>
                <w:bCs/>
                <w:sz w:val="28"/>
                <w:szCs w:val="28"/>
              </w:rPr>
              <w:t>Муниципального унитарного предприятия</w:t>
            </w:r>
          </w:p>
          <w:p w:rsidR="00D3695E" w:rsidRDefault="00D3695E" w:rsidP="00E03B51">
            <w:pPr>
              <w:jc w:val="center"/>
              <w:rPr>
                <w:b/>
                <w:bCs/>
                <w:sz w:val="28"/>
                <w:szCs w:val="28"/>
              </w:rPr>
            </w:pPr>
            <w:r>
              <w:rPr>
                <w:b/>
                <w:bCs/>
                <w:sz w:val="28"/>
                <w:szCs w:val="28"/>
              </w:rPr>
              <w:t xml:space="preserve"> «Гостиничный комплекс» </w:t>
            </w:r>
          </w:p>
          <w:p w:rsidR="00D3695E" w:rsidRDefault="00D3695E" w:rsidP="00E03B51">
            <w:pPr>
              <w:jc w:val="center"/>
              <w:rPr>
                <w:b/>
                <w:bCs/>
                <w:sz w:val="28"/>
                <w:szCs w:val="28"/>
              </w:rPr>
            </w:pPr>
            <w:r>
              <w:rPr>
                <w:b/>
                <w:bCs/>
                <w:sz w:val="28"/>
                <w:szCs w:val="28"/>
              </w:rPr>
              <w:t xml:space="preserve">муниципального образования город Волхов </w:t>
            </w:r>
          </w:p>
          <w:p w:rsidR="00D3695E" w:rsidRDefault="00D3695E" w:rsidP="00E03B51">
            <w:pPr>
              <w:jc w:val="center"/>
              <w:rPr>
                <w:b/>
                <w:bCs/>
                <w:sz w:val="28"/>
                <w:szCs w:val="28"/>
              </w:rPr>
            </w:pPr>
            <w:proofErr w:type="spellStart"/>
            <w:r w:rsidRPr="000839C3">
              <w:rPr>
                <w:b/>
                <w:bCs/>
                <w:sz w:val="28"/>
                <w:szCs w:val="28"/>
              </w:rPr>
              <w:t>Волховского</w:t>
            </w:r>
            <w:proofErr w:type="spellEnd"/>
            <w:r w:rsidRPr="000839C3">
              <w:rPr>
                <w:b/>
                <w:bCs/>
                <w:sz w:val="28"/>
                <w:szCs w:val="28"/>
              </w:rPr>
              <w:t xml:space="preserve"> муниципального района </w:t>
            </w:r>
          </w:p>
          <w:p w:rsidR="00D3695E" w:rsidRPr="000839C3" w:rsidRDefault="00D3695E" w:rsidP="00E03B51">
            <w:pPr>
              <w:jc w:val="center"/>
              <w:rPr>
                <w:b/>
                <w:bCs/>
                <w:sz w:val="28"/>
                <w:szCs w:val="28"/>
              </w:rPr>
            </w:pPr>
            <w:r w:rsidRPr="000839C3">
              <w:rPr>
                <w:b/>
                <w:bCs/>
                <w:sz w:val="28"/>
                <w:szCs w:val="28"/>
              </w:rPr>
              <w:t>Ленинградской области</w:t>
            </w:r>
          </w:p>
        </w:tc>
      </w:tr>
    </w:tbl>
    <w:p w:rsidR="00D3695E" w:rsidRPr="00222096" w:rsidRDefault="00D3695E" w:rsidP="00D3695E">
      <w:pPr>
        <w:ind w:firstLine="720"/>
        <w:jc w:val="both"/>
      </w:pPr>
    </w:p>
    <w:p w:rsidR="00D3695E" w:rsidRDefault="00D3695E" w:rsidP="00D3695E">
      <w:pPr>
        <w:ind w:firstLine="720"/>
        <w:jc w:val="both"/>
        <w:rPr>
          <w:sz w:val="28"/>
        </w:rPr>
      </w:pPr>
      <w:proofErr w:type="gramStart"/>
      <w:r>
        <w:rPr>
          <w:sz w:val="28"/>
          <w:szCs w:val="28"/>
        </w:rPr>
        <w:t>В</w:t>
      </w:r>
      <w:r w:rsidRPr="00715D90">
        <w:rPr>
          <w:sz w:val="28"/>
          <w:szCs w:val="28"/>
        </w:rPr>
        <w:t xml:space="preserve"> соответствии со статьями 61-64 Гражданского кодекса Российской Федерации, </w:t>
      </w:r>
      <w:r w:rsidRPr="00AD3095">
        <w:rPr>
          <w:sz w:val="28"/>
          <w:szCs w:val="28"/>
        </w:rPr>
        <w:t>Федеральны</w:t>
      </w:r>
      <w:r>
        <w:rPr>
          <w:sz w:val="28"/>
          <w:szCs w:val="28"/>
        </w:rPr>
        <w:t>м</w:t>
      </w:r>
      <w:r w:rsidRPr="00AD3095">
        <w:rPr>
          <w:sz w:val="28"/>
          <w:szCs w:val="28"/>
        </w:rPr>
        <w:t xml:space="preserve"> закон</w:t>
      </w:r>
      <w:r>
        <w:rPr>
          <w:sz w:val="28"/>
          <w:szCs w:val="28"/>
        </w:rPr>
        <w:t xml:space="preserve">ом </w:t>
      </w:r>
      <w:r w:rsidRPr="00AD3095">
        <w:rPr>
          <w:sz w:val="28"/>
          <w:szCs w:val="28"/>
        </w:rPr>
        <w:t xml:space="preserve">от 14.11.2002 </w:t>
      </w:r>
      <w:r>
        <w:rPr>
          <w:sz w:val="28"/>
          <w:szCs w:val="28"/>
        </w:rPr>
        <w:t>года №</w:t>
      </w:r>
      <w:r w:rsidRPr="00AD3095">
        <w:rPr>
          <w:sz w:val="28"/>
          <w:szCs w:val="28"/>
        </w:rPr>
        <w:t xml:space="preserve"> 161-ФЗ </w:t>
      </w:r>
      <w:r>
        <w:rPr>
          <w:sz w:val="28"/>
          <w:szCs w:val="28"/>
        </w:rPr>
        <w:t>«</w:t>
      </w:r>
      <w:r w:rsidRPr="00AD3095">
        <w:rPr>
          <w:sz w:val="28"/>
          <w:szCs w:val="28"/>
        </w:rPr>
        <w:t>О государственных и муниципальных унитарных предприятиях</w:t>
      </w:r>
      <w:r>
        <w:rPr>
          <w:sz w:val="28"/>
          <w:szCs w:val="28"/>
        </w:rPr>
        <w:t>»,</w:t>
      </w:r>
      <w:r w:rsidRPr="00AD3095">
        <w:rPr>
          <w:sz w:val="28"/>
          <w:szCs w:val="28"/>
        </w:rPr>
        <w:t xml:space="preserve"> </w:t>
      </w:r>
      <w:r w:rsidRPr="00715D90">
        <w:rPr>
          <w:sz w:val="28"/>
          <w:szCs w:val="28"/>
        </w:rPr>
        <w:t xml:space="preserve">Федеральным законом от 8 августа 2001 года № 129-ФЗ «О государственной регистрации юридических лиц и индивидуальных предпринимателей», </w:t>
      </w:r>
      <w:r>
        <w:rPr>
          <w:sz w:val="28"/>
          <w:szCs w:val="28"/>
        </w:rPr>
        <w:t xml:space="preserve">Порядком принятия решений о создании, реорганизации и ликвидации муниципальных унитарных предприятий и муниципальных учреждений муниципального образования город Волхов </w:t>
      </w:r>
      <w:proofErr w:type="spellStart"/>
      <w:r>
        <w:rPr>
          <w:sz w:val="28"/>
          <w:szCs w:val="28"/>
        </w:rPr>
        <w:t>Волховского</w:t>
      </w:r>
      <w:proofErr w:type="spellEnd"/>
      <w:r>
        <w:rPr>
          <w:sz w:val="28"/>
          <w:szCs w:val="28"/>
        </w:rPr>
        <w:t xml:space="preserve"> муниципального района Ленинградской области</w:t>
      </w:r>
      <w:proofErr w:type="gramEnd"/>
      <w:r>
        <w:rPr>
          <w:sz w:val="28"/>
          <w:szCs w:val="28"/>
        </w:rPr>
        <w:t xml:space="preserve">, утвержденным решением Совета депутатов МО город Волхов </w:t>
      </w:r>
      <w:proofErr w:type="spellStart"/>
      <w:r>
        <w:rPr>
          <w:sz w:val="28"/>
          <w:szCs w:val="28"/>
        </w:rPr>
        <w:t>Волховского</w:t>
      </w:r>
      <w:proofErr w:type="spellEnd"/>
      <w:r>
        <w:rPr>
          <w:sz w:val="28"/>
          <w:szCs w:val="28"/>
        </w:rPr>
        <w:t xml:space="preserve"> муниципального района Ленинградской области от 07.04.2015 года № 18, </w:t>
      </w:r>
      <w:r w:rsidRPr="00A95A55">
        <w:rPr>
          <w:sz w:val="28"/>
          <w:szCs w:val="28"/>
        </w:rPr>
        <w:t xml:space="preserve">на основании решения балансовой комиссии </w:t>
      </w:r>
      <w:r>
        <w:rPr>
          <w:sz w:val="28"/>
          <w:szCs w:val="28"/>
        </w:rPr>
        <w:t xml:space="preserve">по рассмотрению итогов финансово-хозяйственной деятельности муниципальных учреждений, муниципальных предприятий и иных хозяйствующих субъектов с участием </w:t>
      </w:r>
      <w:proofErr w:type="spellStart"/>
      <w:r>
        <w:rPr>
          <w:sz w:val="28"/>
          <w:szCs w:val="28"/>
        </w:rPr>
        <w:t>Волховского</w:t>
      </w:r>
      <w:proofErr w:type="spellEnd"/>
      <w:r>
        <w:rPr>
          <w:sz w:val="28"/>
          <w:szCs w:val="28"/>
        </w:rPr>
        <w:t xml:space="preserve"> муниципального района и МО город Волхов за 2019 год</w:t>
      </w:r>
      <w:r w:rsidRPr="00A95A55">
        <w:rPr>
          <w:sz w:val="28"/>
          <w:szCs w:val="28"/>
        </w:rPr>
        <w:t>,</w:t>
      </w:r>
      <w:r>
        <w:rPr>
          <w:sz w:val="28"/>
          <w:szCs w:val="28"/>
        </w:rPr>
        <w:t xml:space="preserve"> </w:t>
      </w:r>
      <w:r w:rsidRPr="008A16A8">
        <w:rPr>
          <w:spacing w:val="60"/>
          <w:sz w:val="28"/>
          <w:szCs w:val="28"/>
        </w:rPr>
        <w:t>постановляю</w:t>
      </w:r>
      <w:r w:rsidRPr="008A16A8">
        <w:rPr>
          <w:sz w:val="28"/>
          <w:szCs w:val="28"/>
        </w:rPr>
        <w:t>:</w:t>
      </w:r>
      <w:r>
        <w:rPr>
          <w:sz w:val="28"/>
        </w:rPr>
        <w:t xml:space="preserve">                    </w:t>
      </w:r>
    </w:p>
    <w:p w:rsidR="00D3695E" w:rsidRDefault="00D3695E" w:rsidP="00D3695E">
      <w:pPr>
        <w:ind w:firstLine="720"/>
        <w:jc w:val="both"/>
        <w:rPr>
          <w:sz w:val="28"/>
        </w:rPr>
      </w:pPr>
    </w:p>
    <w:p w:rsidR="00D3695E" w:rsidRPr="000F66CC" w:rsidRDefault="00D3695E" w:rsidP="00D3695E">
      <w:pPr>
        <w:pStyle w:val="a5"/>
        <w:numPr>
          <w:ilvl w:val="0"/>
          <w:numId w:val="2"/>
        </w:numPr>
        <w:ind w:left="0" w:firstLine="567"/>
        <w:jc w:val="both"/>
        <w:rPr>
          <w:sz w:val="28"/>
          <w:szCs w:val="28"/>
        </w:rPr>
      </w:pPr>
      <w:r w:rsidRPr="000F66CC">
        <w:rPr>
          <w:sz w:val="28"/>
          <w:szCs w:val="28"/>
        </w:rPr>
        <w:t xml:space="preserve">Ликвидировать </w:t>
      </w:r>
      <w:r w:rsidRPr="000F66CC">
        <w:rPr>
          <w:bCs/>
          <w:sz w:val="28"/>
          <w:szCs w:val="28"/>
        </w:rPr>
        <w:t>Муниципально</w:t>
      </w:r>
      <w:r>
        <w:rPr>
          <w:bCs/>
          <w:sz w:val="28"/>
          <w:szCs w:val="28"/>
        </w:rPr>
        <w:t>е</w:t>
      </w:r>
      <w:r w:rsidRPr="000F66CC">
        <w:rPr>
          <w:bCs/>
          <w:sz w:val="28"/>
          <w:szCs w:val="28"/>
        </w:rPr>
        <w:t xml:space="preserve"> унитарно</w:t>
      </w:r>
      <w:r>
        <w:rPr>
          <w:bCs/>
          <w:sz w:val="28"/>
          <w:szCs w:val="28"/>
        </w:rPr>
        <w:t>е</w:t>
      </w:r>
      <w:r w:rsidRPr="000F66CC">
        <w:rPr>
          <w:bCs/>
          <w:sz w:val="28"/>
          <w:szCs w:val="28"/>
        </w:rPr>
        <w:t xml:space="preserve"> предприяти</w:t>
      </w:r>
      <w:r>
        <w:rPr>
          <w:bCs/>
          <w:sz w:val="28"/>
          <w:szCs w:val="28"/>
        </w:rPr>
        <w:t>е</w:t>
      </w:r>
      <w:r w:rsidRPr="000F66CC">
        <w:rPr>
          <w:bCs/>
          <w:sz w:val="28"/>
          <w:szCs w:val="28"/>
        </w:rPr>
        <w:t xml:space="preserve"> «</w:t>
      </w:r>
      <w:r>
        <w:rPr>
          <w:bCs/>
          <w:sz w:val="28"/>
          <w:szCs w:val="28"/>
        </w:rPr>
        <w:t>Гостиничный комплекс</w:t>
      </w:r>
      <w:r w:rsidRPr="000F66CC">
        <w:rPr>
          <w:bCs/>
          <w:sz w:val="28"/>
          <w:szCs w:val="28"/>
        </w:rPr>
        <w:t xml:space="preserve">» муниципального образования город Волхов </w:t>
      </w:r>
      <w:proofErr w:type="spellStart"/>
      <w:r w:rsidRPr="000F66CC">
        <w:rPr>
          <w:bCs/>
          <w:sz w:val="28"/>
          <w:szCs w:val="28"/>
        </w:rPr>
        <w:t>Волховского</w:t>
      </w:r>
      <w:proofErr w:type="spellEnd"/>
      <w:r w:rsidRPr="000F66CC">
        <w:rPr>
          <w:bCs/>
          <w:sz w:val="28"/>
          <w:szCs w:val="28"/>
        </w:rPr>
        <w:t xml:space="preserve"> муниципального района </w:t>
      </w:r>
      <w:r>
        <w:rPr>
          <w:bCs/>
          <w:sz w:val="28"/>
          <w:szCs w:val="28"/>
        </w:rPr>
        <w:t xml:space="preserve">Ленинградской области </w:t>
      </w:r>
      <w:r w:rsidRPr="000F66CC">
        <w:rPr>
          <w:sz w:val="28"/>
          <w:szCs w:val="28"/>
        </w:rPr>
        <w:t>(</w:t>
      </w:r>
      <w:r w:rsidRPr="000F66CC">
        <w:rPr>
          <w:color w:val="333333"/>
          <w:sz w:val="28"/>
          <w:szCs w:val="28"/>
        </w:rPr>
        <w:t>ИНН 4702</w:t>
      </w:r>
      <w:r>
        <w:rPr>
          <w:color w:val="333333"/>
          <w:sz w:val="28"/>
          <w:szCs w:val="28"/>
        </w:rPr>
        <w:t>000552</w:t>
      </w:r>
      <w:r w:rsidRPr="000F66CC">
        <w:rPr>
          <w:color w:val="333333"/>
          <w:sz w:val="28"/>
          <w:szCs w:val="28"/>
        </w:rPr>
        <w:t>, КПП 470201001, ОГРН 10</w:t>
      </w:r>
      <w:r>
        <w:rPr>
          <w:color w:val="333333"/>
          <w:sz w:val="28"/>
          <w:szCs w:val="28"/>
        </w:rPr>
        <w:t>24700532284</w:t>
      </w:r>
      <w:r w:rsidRPr="000F66CC">
        <w:rPr>
          <w:color w:val="333333"/>
          <w:sz w:val="28"/>
          <w:szCs w:val="28"/>
        </w:rPr>
        <w:t>)</w:t>
      </w:r>
      <w:r w:rsidRPr="000F66CC">
        <w:rPr>
          <w:sz w:val="28"/>
          <w:szCs w:val="28"/>
        </w:rPr>
        <w:t>.</w:t>
      </w:r>
    </w:p>
    <w:p w:rsidR="00D3695E" w:rsidRPr="007D253F" w:rsidRDefault="00D3695E" w:rsidP="00D3695E">
      <w:pPr>
        <w:numPr>
          <w:ilvl w:val="0"/>
          <w:numId w:val="2"/>
        </w:numPr>
        <w:tabs>
          <w:tab w:val="left" w:pos="993"/>
        </w:tabs>
        <w:autoSpaceDE w:val="0"/>
        <w:autoSpaceDN w:val="0"/>
        <w:adjustRightInd w:val="0"/>
        <w:ind w:left="0" w:firstLine="567"/>
        <w:jc w:val="both"/>
        <w:rPr>
          <w:sz w:val="28"/>
          <w:szCs w:val="28"/>
        </w:rPr>
      </w:pPr>
      <w:r w:rsidRPr="007D253F">
        <w:rPr>
          <w:sz w:val="28"/>
          <w:szCs w:val="28"/>
        </w:rPr>
        <w:t xml:space="preserve">Полное официальное наименование – </w:t>
      </w:r>
      <w:r w:rsidRPr="000F66CC">
        <w:rPr>
          <w:bCs/>
          <w:sz w:val="28"/>
          <w:szCs w:val="28"/>
        </w:rPr>
        <w:t>Муниципально</w:t>
      </w:r>
      <w:r>
        <w:rPr>
          <w:bCs/>
          <w:sz w:val="28"/>
          <w:szCs w:val="28"/>
        </w:rPr>
        <w:t>е</w:t>
      </w:r>
      <w:r w:rsidRPr="000F66CC">
        <w:rPr>
          <w:bCs/>
          <w:sz w:val="28"/>
          <w:szCs w:val="28"/>
        </w:rPr>
        <w:t xml:space="preserve"> унитарно</w:t>
      </w:r>
      <w:r>
        <w:rPr>
          <w:bCs/>
          <w:sz w:val="28"/>
          <w:szCs w:val="28"/>
        </w:rPr>
        <w:t>е</w:t>
      </w:r>
      <w:r w:rsidRPr="000F66CC">
        <w:rPr>
          <w:bCs/>
          <w:sz w:val="28"/>
          <w:szCs w:val="28"/>
        </w:rPr>
        <w:t xml:space="preserve"> предприяти</w:t>
      </w:r>
      <w:r>
        <w:rPr>
          <w:bCs/>
          <w:sz w:val="28"/>
          <w:szCs w:val="28"/>
        </w:rPr>
        <w:t>е</w:t>
      </w:r>
      <w:r w:rsidRPr="000F66CC">
        <w:rPr>
          <w:bCs/>
          <w:sz w:val="28"/>
          <w:szCs w:val="28"/>
        </w:rPr>
        <w:t xml:space="preserve"> «</w:t>
      </w:r>
      <w:r>
        <w:rPr>
          <w:bCs/>
          <w:sz w:val="28"/>
          <w:szCs w:val="28"/>
        </w:rPr>
        <w:t>Гостиничный комплекс</w:t>
      </w:r>
      <w:r w:rsidRPr="000F66CC">
        <w:rPr>
          <w:bCs/>
          <w:sz w:val="28"/>
          <w:szCs w:val="28"/>
        </w:rPr>
        <w:t xml:space="preserve">» муниципального образования город Волхов </w:t>
      </w:r>
      <w:proofErr w:type="spellStart"/>
      <w:r w:rsidRPr="000F66CC">
        <w:rPr>
          <w:bCs/>
          <w:sz w:val="28"/>
          <w:szCs w:val="28"/>
        </w:rPr>
        <w:t>Волховского</w:t>
      </w:r>
      <w:proofErr w:type="spellEnd"/>
      <w:r w:rsidRPr="000F66CC">
        <w:rPr>
          <w:bCs/>
          <w:sz w:val="28"/>
          <w:szCs w:val="28"/>
        </w:rPr>
        <w:t xml:space="preserve"> муниципального района</w:t>
      </w:r>
      <w:r>
        <w:rPr>
          <w:bCs/>
          <w:sz w:val="28"/>
          <w:szCs w:val="28"/>
        </w:rPr>
        <w:t xml:space="preserve"> Ленинградской области.</w:t>
      </w:r>
    </w:p>
    <w:p w:rsidR="00D3695E" w:rsidRPr="007D253F" w:rsidRDefault="00D3695E" w:rsidP="00D3695E">
      <w:pPr>
        <w:tabs>
          <w:tab w:val="left" w:pos="993"/>
        </w:tabs>
        <w:autoSpaceDE w:val="0"/>
        <w:autoSpaceDN w:val="0"/>
        <w:adjustRightInd w:val="0"/>
        <w:jc w:val="both"/>
        <w:rPr>
          <w:sz w:val="28"/>
          <w:szCs w:val="28"/>
        </w:rPr>
      </w:pPr>
      <w:r w:rsidRPr="007D253F">
        <w:rPr>
          <w:sz w:val="28"/>
          <w:szCs w:val="28"/>
        </w:rPr>
        <w:t xml:space="preserve">Сокращенное наименование – </w:t>
      </w:r>
      <w:r>
        <w:rPr>
          <w:sz w:val="28"/>
          <w:szCs w:val="28"/>
        </w:rPr>
        <w:t>МУП «</w:t>
      </w:r>
      <w:r>
        <w:rPr>
          <w:bCs/>
          <w:sz w:val="28"/>
          <w:szCs w:val="28"/>
        </w:rPr>
        <w:t>Гостиничный комплекс</w:t>
      </w:r>
      <w:r>
        <w:rPr>
          <w:sz w:val="28"/>
          <w:szCs w:val="28"/>
        </w:rPr>
        <w:t>» МО город Волхов</w:t>
      </w:r>
      <w:r w:rsidRPr="007D253F">
        <w:rPr>
          <w:sz w:val="28"/>
          <w:szCs w:val="28"/>
        </w:rPr>
        <w:t>.</w:t>
      </w:r>
    </w:p>
    <w:p w:rsidR="00D3695E" w:rsidRDefault="00D3695E" w:rsidP="00D3695E">
      <w:pPr>
        <w:tabs>
          <w:tab w:val="left" w:pos="567"/>
        </w:tabs>
        <w:autoSpaceDE w:val="0"/>
        <w:autoSpaceDN w:val="0"/>
        <w:adjustRightInd w:val="0"/>
        <w:jc w:val="both"/>
        <w:rPr>
          <w:sz w:val="28"/>
          <w:szCs w:val="28"/>
        </w:rPr>
      </w:pPr>
      <w:r>
        <w:rPr>
          <w:sz w:val="28"/>
          <w:szCs w:val="28"/>
        </w:rPr>
        <w:lastRenderedPageBreak/>
        <w:tab/>
      </w:r>
      <w:r w:rsidRPr="00C13B07">
        <w:rPr>
          <w:sz w:val="28"/>
          <w:szCs w:val="28"/>
        </w:rPr>
        <w:t>Юридический и почтовый адрес – 18740</w:t>
      </w:r>
      <w:r>
        <w:rPr>
          <w:sz w:val="28"/>
          <w:szCs w:val="28"/>
        </w:rPr>
        <w:t>3</w:t>
      </w:r>
      <w:r w:rsidRPr="00C13B07">
        <w:rPr>
          <w:sz w:val="28"/>
          <w:szCs w:val="28"/>
        </w:rPr>
        <w:t xml:space="preserve">, Российская Федерация, Ленинградская область, город Волхов, </w:t>
      </w:r>
      <w:r>
        <w:rPr>
          <w:sz w:val="28"/>
          <w:szCs w:val="28"/>
        </w:rPr>
        <w:t>улица Волгоградская</w:t>
      </w:r>
      <w:r w:rsidRPr="00C13B07">
        <w:rPr>
          <w:sz w:val="28"/>
          <w:szCs w:val="28"/>
        </w:rPr>
        <w:t xml:space="preserve">, дом </w:t>
      </w:r>
      <w:r>
        <w:rPr>
          <w:sz w:val="28"/>
          <w:szCs w:val="28"/>
        </w:rPr>
        <w:t>23.</w:t>
      </w:r>
    </w:p>
    <w:p w:rsidR="00D3695E" w:rsidRDefault="00D3695E" w:rsidP="00D3695E">
      <w:pPr>
        <w:tabs>
          <w:tab w:val="left" w:pos="567"/>
        </w:tabs>
        <w:autoSpaceDE w:val="0"/>
        <w:autoSpaceDN w:val="0"/>
        <w:adjustRightInd w:val="0"/>
        <w:jc w:val="both"/>
        <w:rPr>
          <w:sz w:val="28"/>
          <w:szCs w:val="28"/>
        </w:rPr>
      </w:pPr>
      <w:r>
        <w:rPr>
          <w:sz w:val="28"/>
          <w:szCs w:val="28"/>
        </w:rPr>
        <w:t xml:space="preserve">        Наименование отраслевого органа, которому предприятие подчинено – Комитет по управлению муниципальным имуществом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D3695E" w:rsidRDefault="00D3695E" w:rsidP="00D3695E">
      <w:pPr>
        <w:tabs>
          <w:tab w:val="left" w:pos="567"/>
        </w:tabs>
        <w:autoSpaceDE w:val="0"/>
        <w:autoSpaceDN w:val="0"/>
        <w:adjustRightInd w:val="0"/>
        <w:jc w:val="both"/>
        <w:rPr>
          <w:sz w:val="28"/>
          <w:szCs w:val="28"/>
        </w:rPr>
      </w:pPr>
      <w:r>
        <w:rPr>
          <w:sz w:val="28"/>
          <w:szCs w:val="28"/>
        </w:rPr>
        <w:tab/>
        <w:t>Ликвидационные мероприятия, предусмотренные настоящим постановлением начать со следующего дня после принятия настоящего постановления.</w:t>
      </w:r>
    </w:p>
    <w:p w:rsidR="00D3695E" w:rsidRPr="00F06AD5" w:rsidRDefault="00D3695E" w:rsidP="00D3695E">
      <w:pPr>
        <w:tabs>
          <w:tab w:val="left" w:pos="993"/>
        </w:tabs>
        <w:autoSpaceDE w:val="0"/>
        <w:autoSpaceDN w:val="0"/>
        <w:adjustRightInd w:val="0"/>
        <w:jc w:val="both"/>
        <w:rPr>
          <w:sz w:val="28"/>
          <w:szCs w:val="28"/>
        </w:rPr>
      </w:pPr>
      <w:r>
        <w:rPr>
          <w:sz w:val="28"/>
          <w:szCs w:val="28"/>
        </w:rPr>
        <w:t xml:space="preserve">       3. </w:t>
      </w:r>
      <w:r w:rsidRPr="00F06AD5">
        <w:rPr>
          <w:sz w:val="28"/>
          <w:szCs w:val="28"/>
        </w:rPr>
        <w:t xml:space="preserve">Назначить ликвидационную комиссию </w:t>
      </w:r>
      <w:r>
        <w:rPr>
          <w:sz w:val="28"/>
          <w:szCs w:val="28"/>
        </w:rPr>
        <w:t>МУП «</w:t>
      </w:r>
      <w:r>
        <w:rPr>
          <w:bCs/>
          <w:sz w:val="28"/>
          <w:szCs w:val="28"/>
        </w:rPr>
        <w:t>Гостиничный комплекс</w:t>
      </w:r>
      <w:r>
        <w:rPr>
          <w:sz w:val="28"/>
          <w:szCs w:val="28"/>
        </w:rPr>
        <w:t>» МО город Волхов</w:t>
      </w:r>
      <w:r w:rsidRPr="00F06AD5">
        <w:rPr>
          <w:sz w:val="28"/>
          <w:szCs w:val="28"/>
        </w:rPr>
        <w:t xml:space="preserve"> и утвердить ее состав согласно приложению №</w:t>
      </w:r>
      <w:r>
        <w:rPr>
          <w:sz w:val="28"/>
          <w:szCs w:val="28"/>
        </w:rPr>
        <w:t xml:space="preserve"> </w:t>
      </w:r>
      <w:r w:rsidRPr="00F06AD5">
        <w:rPr>
          <w:sz w:val="28"/>
          <w:szCs w:val="28"/>
        </w:rPr>
        <w:t xml:space="preserve">1 к настоящему </w:t>
      </w:r>
      <w:r>
        <w:rPr>
          <w:sz w:val="28"/>
          <w:szCs w:val="28"/>
        </w:rPr>
        <w:t>постановлению</w:t>
      </w:r>
      <w:r w:rsidRPr="00F06AD5">
        <w:rPr>
          <w:sz w:val="28"/>
          <w:szCs w:val="28"/>
        </w:rPr>
        <w:t xml:space="preserve">. </w:t>
      </w:r>
    </w:p>
    <w:p w:rsidR="00D3695E" w:rsidRPr="00F06AD5" w:rsidRDefault="00D3695E" w:rsidP="00D3695E">
      <w:pPr>
        <w:tabs>
          <w:tab w:val="left" w:pos="993"/>
        </w:tabs>
        <w:autoSpaceDE w:val="0"/>
        <w:autoSpaceDN w:val="0"/>
        <w:adjustRightInd w:val="0"/>
        <w:jc w:val="both"/>
        <w:rPr>
          <w:sz w:val="28"/>
          <w:szCs w:val="28"/>
        </w:rPr>
      </w:pPr>
      <w:r>
        <w:rPr>
          <w:sz w:val="28"/>
          <w:szCs w:val="28"/>
        </w:rPr>
        <w:t xml:space="preserve">       4</w:t>
      </w:r>
      <w:r w:rsidRPr="00F06AD5">
        <w:rPr>
          <w:sz w:val="28"/>
          <w:szCs w:val="28"/>
        </w:rPr>
        <w:t>.</w:t>
      </w:r>
      <w:r w:rsidRPr="00F06AD5">
        <w:rPr>
          <w:sz w:val="28"/>
          <w:szCs w:val="28"/>
        </w:rPr>
        <w:tab/>
        <w:t xml:space="preserve">Утвердить Положение о </w:t>
      </w:r>
      <w:r>
        <w:rPr>
          <w:sz w:val="28"/>
          <w:szCs w:val="28"/>
        </w:rPr>
        <w:t>л</w:t>
      </w:r>
      <w:r w:rsidRPr="00F06AD5">
        <w:rPr>
          <w:sz w:val="28"/>
          <w:szCs w:val="28"/>
        </w:rPr>
        <w:t xml:space="preserve">иквидационной комиссии </w:t>
      </w:r>
      <w:r>
        <w:rPr>
          <w:sz w:val="28"/>
          <w:szCs w:val="28"/>
        </w:rPr>
        <w:t>МУП «</w:t>
      </w:r>
      <w:r>
        <w:rPr>
          <w:bCs/>
          <w:sz w:val="28"/>
          <w:szCs w:val="28"/>
        </w:rPr>
        <w:t>Гостиничный комплекс</w:t>
      </w:r>
      <w:r>
        <w:rPr>
          <w:sz w:val="28"/>
          <w:szCs w:val="28"/>
        </w:rPr>
        <w:t>» МО город Волхов согласно приложению № 2 к настоящему постановлению.</w:t>
      </w:r>
    </w:p>
    <w:p w:rsidR="00D3695E" w:rsidRPr="00F06AD5" w:rsidRDefault="00D3695E" w:rsidP="00D3695E">
      <w:pPr>
        <w:tabs>
          <w:tab w:val="left" w:pos="567"/>
        </w:tabs>
        <w:autoSpaceDE w:val="0"/>
        <w:autoSpaceDN w:val="0"/>
        <w:adjustRightInd w:val="0"/>
        <w:jc w:val="both"/>
        <w:rPr>
          <w:sz w:val="28"/>
          <w:szCs w:val="28"/>
        </w:rPr>
      </w:pPr>
      <w:r>
        <w:rPr>
          <w:sz w:val="28"/>
          <w:szCs w:val="28"/>
        </w:rPr>
        <w:tab/>
        <w:t>5</w:t>
      </w:r>
      <w:r w:rsidRPr="00F06AD5">
        <w:rPr>
          <w:sz w:val="28"/>
          <w:szCs w:val="28"/>
        </w:rPr>
        <w:t>.</w:t>
      </w:r>
      <w:r w:rsidRPr="00F06AD5">
        <w:rPr>
          <w:sz w:val="28"/>
          <w:szCs w:val="28"/>
        </w:rPr>
        <w:tab/>
        <w:t xml:space="preserve">Установить порядок и сроки ликвидации </w:t>
      </w:r>
      <w:r>
        <w:rPr>
          <w:sz w:val="28"/>
          <w:szCs w:val="28"/>
        </w:rPr>
        <w:t>МУП «</w:t>
      </w:r>
      <w:r>
        <w:rPr>
          <w:bCs/>
          <w:sz w:val="28"/>
          <w:szCs w:val="28"/>
        </w:rPr>
        <w:t>Гостиничный комплекс</w:t>
      </w:r>
      <w:r>
        <w:rPr>
          <w:sz w:val="28"/>
          <w:szCs w:val="28"/>
        </w:rPr>
        <w:t>» МО город Волхов</w:t>
      </w:r>
      <w:r w:rsidRPr="00F06AD5">
        <w:rPr>
          <w:sz w:val="28"/>
          <w:szCs w:val="28"/>
        </w:rPr>
        <w:t xml:space="preserve"> согласно приложению №</w:t>
      </w:r>
      <w:r>
        <w:rPr>
          <w:sz w:val="28"/>
          <w:szCs w:val="28"/>
        </w:rPr>
        <w:t xml:space="preserve"> </w:t>
      </w:r>
      <w:r w:rsidRPr="00F06AD5">
        <w:rPr>
          <w:sz w:val="28"/>
          <w:szCs w:val="28"/>
        </w:rPr>
        <w:t xml:space="preserve">3 </w:t>
      </w:r>
      <w:r>
        <w:rPr>
          <w:sz w:val="28"/>
          <w:szCs w:val="28"/>
        </w:rPr>
        <w:t>к настоящему постановлению.</w:t>
      </w:r>
    </w:p>
    <w:p w:rsidR="00D3695E" w:rsidRDefault="00D3695E" w:rsidP="00D3695E">
      <w:pPr>
        <w:tabs>
          <w:tab w:val="left" w:pos="0"/>
        </w:tabs>
        <w:autoSpaceDE w:val="0"/>
        <w:autoSpaceDN w:val="0"/>
        <w:adjustRightInd w:val="0"/>
        <w:jc w:val="both"/>
        <w:rPr>
          <w:sz w:val="28"/>
          <w:szCs w:val="28"/>
        </w:rPr>
      </w:pPr>
      <w:r>
        <w:rPr>
          <w:sz w:val="28"/>
          <w:szCs w:val="28"/>
        </w:rPr>
        <w:t xml:space="preserve">       6</w:t>
      </w:r>
      <w:r w:rsidRPr="00F06AD5">
        <w:rPr>
          <w:sz w:val="28"/>
          <w:szCs w:val="28"/>
        </w:rPr>
        <w:t>.</w:t>
      </w:r>
      <w:r>
        <w:rPr>
          <w:sz w:val="28"/>
          <w:szCs w:val="28"/>
        </w:rPr>
        <w:t xml:space="preserve"> </w:t>
      </w:r>
      <w:r w:rsidRPr="00F06AD5">
        <w:rPr>
          <w:sz w:val="28"/>
          <w:szCs w:val="28"/>
        </w:rPr>
        <w:t xml:space="preserve">Ликвидационной комиссии осуществить в соответствии с Гражданским кодексом Российской Федерации необходимые организационно-правовые действия, связанные с ликвидацией </w:t>
      </w:r>
      <w:r>
        <w:rPr>
          <w:sz w:val="28"/>
          <w:szCs w:val="28"/>
        </w:rPr>
        <w:t>МУП «</w:t>
      </w:r>
      <w:r>
        <w:rPr>
          <w:bCs/>
          <w:sz w:val="28"/>
          <w:szCs w:val="28"/>
        </w:rPr>
        <w:t>Гостиничный комплекс</w:t>
      </w:r>
      <w:r>
        <w:rPr>
          <w:sz w:val="28"/>
          <w:szCs w:val="28"/>
        </w:rPr>
        <w:t>» МО город Волхов</w:t>
      </w:r>
      <w:r w:rsidRPr="001A01EB">
        <w:rPr>
          <w:sz w:val="28"/>
          <w:szCs w:val="28"/>
        </w:rPr>
        <w:t xml:space="preserve"> </w:t>
      </w:r>
      <w:r w:rsidRPr="00F06AD5">
        <w:rPr>
          <w:sz w:val="28"/>
          <w:szCs w:val="28"/>
        </w:rPr>
        <w:t>в порядке и сроки, установленные в приложении №</w:t>
      </w:r>
      <w:r>
        <w:rPr>
          <w:sz w:val="28"/>
          <w:szCs w:val="28"/>
        </w:rPr>
        <w:t xml:space="preserve"> </w:t>
      </w:r>
      <w:r w:rsidRPr="00F06AD5">
        <w:rPr>
          <w:sz w:val="28"/>
          <w:szCs w:val="28"/>
        </w:rPr>
        <w:t xml:space="preserve">3 к настоящему </w:t>
      </w:r>
      <w:r>
        <w:rPr>
          <w:sz w:val="28"/>
          <w:szCs w:val="28"/>
        </w:rPr>
        <w:t>постановлению</w:t>
      </w:r>
      <w:r w:rsidRPr="00F06AD5">
        <w:rPr>
          <w:sz w:val="28"/>
          <w:szCs w:val="28"/>
        </w:rPr>
        <w:t>.</w:t>
      </w:r>
    </w:p>
    <w:p w:rsidR="00D3695E" w:rsidRPr="00BC3068" w:rsidRDefault="00D3695E" w:rsidP="00D3695E">
      <w:pPr>
        <w:tabs>
          <w:tab w:val="left" w:pos="-426"/>
        </w:tabs>
        <w:autoSpaceDE w:val="0"/>
        <w:autoSpaceDN w:val="0"/>
        <w:adjustRightInd w:val="0"/>
        <w:jc w:val="both"/>
        <w:rPr>
          <w:sz w:val="28"/>
          <w:szCs w:val="28"/>
        </w:rPr>
      </w:pPr>
      <w:r>
        <w:rPr>
          <w:sz w:val="28"/>
          <w:szCs w:val="28"/>
        </w:rPr>
        <w:t xml:space="preserve">        7. Ликвидационная комиссия подготавливает смету по затратам для ликвидации МУП «</w:t>
      </w:r>
      <w:r>
        <w:rPr>
          <w:bCs/>
          <w:sz w:val="28"/>
          <w:szCs w:val="28"/>
        </w:rPr>
        <w:t>Гостиничный комплекс</w:t>
      </w:r>
      <w:r>
        <w:rPr>
          <w:sz w:val="28"/>
          <w:szCs w:val="28"/>
        </w:rPr>
        <w:t>» МО город Волхов</w:t>
      </w:r>
      <w:r w:rsidRPr="00F06AD5">
        <w:rPr>
          <w:sz w:val="28"/>
          <w:szCs w:val="28"/>
        </w:rPr>
        <w:t xml:space="preserve"> </w:t>
      </w:r>
      <w:r>
        <w:rPr>
          <w:sz w:val="28"/>
          <w:szCs w:val="28"/>
        </w:rPr>
        <w:t xml:space="preserve">с последующим рассмотрением и согласованием на Совете депутатов МО город Волхов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D3695E" w:rsidRDefault="00D3695E" w:rsidP="00D3695E">
      <w:pPr>
        <w:tabs>
          <w:tab w:val="left" w:pos="567"/>
        </w:tabs>
        <w:autoSpaceDE w:val="0"/>
        <w:autoSpaceDN w:val="0"/>
        <w:adjustRightInd w:val="0"/>
        <w:jc w:val="both"/>
        <w:rPr>
          <w:sz w:val="28"/>
          <w:szCs w:val="28"/>
        </w:rPr>
      </w:pPr>
      <w:r>
        <w:rPr>
          <w:sz w:val="28"/>
          <w:szCs w:val="28"/>
        </w:rPr>
        <w:tab/>
        <w:t xml:space="preserve">8. Председателю ликвидационной комиссии направить </w:t>
      </w:r>
      <w:r w:rsidRPr="007E1703">
        <w:rPr>
          <w:sz w:val="28"/>
          <w:szCs w:val="28"/>
        </w:rPr>
        <w:t xml:space="preserve">в течение трех рабочих дней после даты принятия </w:t>
      </w:r>
      <w:r>
        <w:rPr>
          <w:sz w:val="28"/>
          <w:szCs w:val="28"/>
        </w:rPr>
        <w:t>настоящего постановления</w:t>
      </w:r>
      <w:r w:rsidRPr="007E1703">
        <w:rPr>
          <w:sz w:val="28"/>
          <w:szCs w:val="28"/>
        </w:rPr>
        <w:t xml:space="preserve"> в уполномоченный государственный орган, осуществляющий государственную регистрацию юридических лиц,</w:t>
      </w:r>
      <w:r>
        <w:rPr>
          <w:sz w:val="28"/>
          <w:szCs w:val="28"/>
        </w:rPr>
        <w:t xml:space="preserve"> уведомление</w:t>
      </w:r>
      <w:r w:rsidRPr="007E1703">
        <w:rPr>
          <w:sz w:val="28"/>
          <w:szCs w:val="28"/>
        </w:rPr>
        <w:t xml:space="preserve"> </w:t>
      </w:r>
      <w:r>
        <w:rPr>
          <w:sz w:val="28"/>
          <w:szCs w:val="28"/>
        </w:rPr>
        <w:t xml:space="preserve">о </w:t>
      </w:r>
      <w:r w:rsidRPr="00555278">
        <w:rPr>
          <w:sz w:val="28"/>
          <w:szCs w:val="28"/>
        </w:rPr>
        <w:t xml:space="preserve">принятии решения о ликвидации </w:t>
      </w:r>
      <w:r>
        <w:rPr>
          <w:sz w:val="28"/>
          <w:szCs w:val="28"/>
        </w:rPr>
        <w:t>МУП «</w:t>
      </w:r>
      <w:r>
        <w:rPr>
          <w:bCs/>
          <w:sz w:val="28"/>
          <w:szCs w:val="28"/>
        </w:rPr>
        <w:t>Гостиничный комплекс</w:t>
      </w:r>
      <w:r>
        <w:rPr>
          <w:sz w:val="28"/>
          <w:szCs w:val="28"/>
        </w:rPr>
        <w:t>» МО город Волхов.</w:t>
      </w:r>
    </w:p>
    <w:p w:rsidR="00D3695E" w:rsidRDefault="00D3695E" w:rsidP="00D3695E">
      <w:pPr>
        <w:tabs>
          <w:tab w:val="left" w:pos="567"/>
        </w:tabs>
        <w:autoSpaceDE w:val="0"/>
        <w:autoSpaceDN w:val="0"/>
        <w:adjustRightInd w:val="0"/>
        <w:jc w:val="both"/>
        <w:rPr>
          <w:sz w:val="28"/>
          <w:szCs w:val="28"/>
        </w:rPr>
      </w:pPr>
      <w:r>
        <w:rPr>
          <w:sz w:val="28"/>
          <w:szCs w:val="28"/>
        </w:rPr>
        <w:t xml:space="preserve">        9. Имущество и денежные средства МУП «</w:t>
      </w:r>
      <w:r>
        <w:rPr>
          <w:bCs/>
          <w:sz w:val="28"/>
          <w:szCs w:val="28"/>
        </w:rPr>
        <w:t>Гостиничный комплекс</w:t>
      </w:r>
      <w:r>
        <w:rPr>
          <w:sz w:val="28"/>
          <w:szCs w:val="28"/>
        </w:rPr>
        <w:t xml:space="preserve">» МО город Волхов, оставшиеся после проведения ликвидационных мероприятий, вернуть в казну МО город Волхов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D3695E" w:rsidRPr="00E66ED2" w:rsidRDefault="00D3695E" w:rsidP="00D3695E">
      <w:pPr>
        <w:jc w:val="both"/>
        <w:rPr>
          <w:sz w:val="28"/>
          <w:szCs w:val="28"/>
        </w:rPr>
      </w:pPr>
      <w:r>
        <w:rPr>
          <w:sz w:val="28"/>
          <w:szCs w:val="28"/>
        </w:rPr>
        <w:t xml:space="preserve">       10</w:t>
      </w:r>
      <w:r w:rsidRPr="00E66ED2">
        <w:rPr>
          <w:sz w:val="28"/>
          <w:szCs w:val="28"/>
        </w:rPr>
        <w:t>. Постановление вступает в силу со дня его официального опубликования</w:t>
      </w:r>
      <w:r w:rsidRPr="00E66ED2">
        <w:rPr>
          <w:color w:val="000000"/>
          <w:sz w:val="28"/>
          <w:szCs w:val="28"/>
        </w:rPr>
        <w:t xml:space="preserve"> в </w:t>
      </w:r>
      <w:r>
        <w:rPr>
          <w:color w:val="000000"/>
          <w:sz w:val="28"/>
          <w:szCs w:val="28"/>
        </w:rPr>
        <w:t>средствах массовой информации.</w:t>
      </w:r>
    </w:p>
    <w:p w:rsidR="00D3695E" w:rsidRDefault="00D3695E" w:rsidP="00D3695E">
      <w:pPr>
        <w:jc w:val="both"/>
        <w:rPr>
          <w:sz w:val="28"/>
          <w:szCs w:val="28"/>
        </w:rPr>
      </w:pPr>
      <w:r>
        <w:rPr>
          <w:sz w:val="28"/>
          <w:szCs w:val="28"/>
        </w:rPr>
        <w:t xml:space="preserve">       11. </w:t>
      </w:r>
      <w:proofErr w:type="gramStart"/>
      <w:r>
        <w:rPr>
          <w:sz w:val="28"/>
          <w:szCs w:val="28"/>
        </w:rPr>
        <w:t>Контроль за</w:t>
      </w:r>
      <w:proofErr w:type="gramEnd"/>
      <w:r>
        <w:rPr>
          <w:sz w:val="28"/>
          <w:szCs w:val="28"/>
        </w:rPr>
        <w:t xml:space="preserve"> исполнением постановления возложить на первого заместителя главы администрации И.Н. Яценко.</w:t>
      </w:r>
    </w:p>
    <w:p w:rsidR="00D3695E" w:rsidRDefault="00D3695E" w:rsidP="00D3695E">
      <w:pPr>
        <w:jc w:val="both"/>
        <w:rPr>
          <w:sz w:val="28"/>
          <w:szCs w:val="28"/>
        </w:rPr>
      </w:pPr>
    </w:p>
    <w:p w:rsidR="00D3695E" w:rsidRDefault="00D3695E" w:rsidP="00D3695E">
      <w:pPr>
        <w:jc w:val="both"/>
        <w:rPr>
          <w:sz w:val="28"/>
          <w:szCs w:val="28"/>
        </w:rPr>
      </w:pPr>
    </w:p>
    <w:p w:rsidR="00A35DDA" w:rsidRDefault="00D3695E" w:rsidP="00A35DDA">
      <w:pPr>
        <w:jc w:val="right"/>
        <w:rPr>
          <w:sz w:val="28"/>
          <w:szCs w:val="28"/>
        </w:rPr>
      </w:pPr>
      <w:r>
        <w:rPr>
          <w:sz w:val="28"/>
          <w:szCs w:val="28"/>
        </w:rPr>
        <w:t xml:space="preserve">Глава администрации                                                                             </w:t>
      </w:r>
    </w:p>
    <w:p w:rsidR="00D3695E" w:rsidRDefault="00D3695E" w:rsidP="00A35DDA">
      <w:pPr>
        <w:jc w:val="right"/>
        <w:rPr>
          <w:sz w:val="28"/>
          <w:szCs w:val="28"/>
        </w:rPr>
      </w:pPr>
      <w:r>
        <w:rPr>
          <w:sz w:val="28"/>
          <w:szCs w:val="28"/>
        </w:rPr>
        <w:t xml:space="preserve">А.В. </w:t>
      </w:r>
      <w:proofErr w:type="spellStart"/>
      <w:r>
        <w:rPr>
          <w:sz w:val="28"/>
          <w:szCs w:val="28"/>
        </w:rPr>
        <w:t>Брицун</w:t>
      </w:r>
      <w:proofErr w:type="spellEnd"/>
    </w:p>
    <w:p w:rsidR="00D3695E" w:rsidRDefault="00D3695E" w:rsidP="00D3695E">
      <w:pPr>
        <w:rPr>
          <w:sz w:val="18"/>
          <w:szCs w:val="18"/>
        </w:rPr>
      </w:pPr>
    </w:p>
    <w:p w:rsidR="00D3695E" w:rsidRDefault="00D3695E" w:rsidP="00D3695E">
      <w:pPr>
        <w:rPr>
          <w:sz w:val="18"/>
          <w:szCs w:val="18"/>
        </w:rPr>
      </w:pPr>
    </w:p>
    <w:p w:rsidR="00D3695E" w:rsidRDefault="00D3695E" w:rsidP="00D3695E">
      <w:pPr>
        <w:rPr>
          <w:sz w:val="18"/>
          <w:szCs w:val="18"/>
        </w:rPr>
      </w:pPr>
    </w:p>
    <w:p w:rsidR="00D3695E" w:rsidRPr="00B47758" w:rsidRDefault="00D3695E" w:rsidP="00D3695E">
      <w:pPr>
        <w:pageBreakBefore/>
        <w:widowControl w:val="0"/>
        <w:suppressAutoHyphens/>
        <w:spacing w:line="200" w:lineRule="atLeast"/>
        <w:ind w:left="4820"/>
        <w:jc w:val="right"/>
        <w:rPr>
          <w:kern w:val="1"/>
          <w:sz w:val="28"/>
          <w:szCs w:val="28"/>
          <w:lang w:eastAsia="ar-SA"/>
        </w:rPr>
      </w:pPr>
      <w:r>
        <w:rPr>
          <w:kern w:val="1"/>
          <w:sz w:val="28"/>
          <w:szCs w:val="28"/>
          <w:lang w:eastAsia="ar-SA"/>
        </w:rPr>
        <w:lastRenderedPageBreak/>
        <w:t>П</w:t>
      </w:r>
      <w:r w:rsidRPr="00B47758">
        <w:rPr>
          <w:kern w:val="1"/>
          <w:sz w:val="28"/>
          <w:szCs w:val="28"/>
          <w:lang w:eastAsia="ar-SA"/>
        </w:rPr>
        <w:t>риложение №1</w:t>
      </w:r>
    </w:p>
    <w:p w:rsidR="00D3695E" w:rsidRDefault="00D3695E" w:rsidP="00D3695E">
      <w:pPr>
        <w:ind w:firstLine="709"/>
        <w:jc w:val="right"/>
        <w:rPr>
          <w:sz w:val="28"/>
          <w:szCs w:val="28"/>
        </w:rPr>
      </w:pPr>
      <w:r>
        <w:rPr>
          <w:sz w:val="28"/>
          <w:szCs w:val="28"/>
        </w:rPr>
        <w:t>к постановлению администрации</w:t>
      </w:r>
    </w:p>
    <w:p w:rsidR="00D3695E" w:rsidRDefault="00D3695E" w:rsidP="00D3695E">
      <w:pPr>
        <w:ind w:firstLine="709"/>
        <w:jc w:val="right"/>
        <w:rPr>
          <w:sz w:val="28"/>
          <w:szCs w:val="28"/>
        </w:rPr>
      </w:pPr>
      <w:proofErr w:type="spellStart"/>
      <w:r>
        <w:rPr>
          <w:sz w:val="28"/>
          <w:szCs w:val="28"/>
        </w:rPr>
        <w:t>Волховского</w:t>
      </w:r>
      <w:proofErr w:type="spellEnd"/>
      <w:r>
        <w:rPr>
          <w:sz w:val="28"/>
          <w:szCs w:val="28"/>
        </w:rPr>
        <w:t xml:space="preserve"> муниципального района </w:t>
      </w:r>
    </w:p>
    <w:p w:rsidR="00D3695E" w:rsidRDefault="00D3695E" w:rsidP="00D3695E">
      <w:pPr>
        <w:ind w:firstLine="709"/>
        <w:jc w:val="right"/>
        <w:rPr>
          <w:sz w:val="28"/>
          <w:szCs w:val="28"/>
        </w:rPr>
      </w:pPr>
      <w:r>
        <w:rPr>
          <w:sz w:val="28"/>
          <w:szCs w:val="28"/>
        </w:rPr>
        <w:t xml:space="preserve">№ </w:t>
      </w:r>
      <w:r w:rsidR="00A35DDA">
        <w:rPr>
          <w:sz w:val="28"/>
          <w:szCs w:val="28"/>
          <w:u w:val="single"/>
        </w:rPr>
        <w:t>1122</w:t>
      </w:r>
      <w:r>
        <w:rPr>
          <w:sz w:val="28"/>
          <w:szCs w:val="28"/>
        </w:rPr>
        <w:t xml:space="preserve"> от </w:t>
      </w:r>
      <w:r w:rsidR="00A35DDA">
        <w:rPr>
          <w:sz w:val="28"/>
          <w:szCs w:val="28"/>
          <w:u w:val="single"/>
        </w:rPr>
        <w:t>27.04.2020</w:t>
      </w:r>
      <w:r>
        <w:rPr>
          <w:sz w:val="28"/>
          <w:szCs w:val="28"/>
        </w:rPr>
        <w:t xml:space="preserve"> г.</w:t>
      </w:r>
    </w:p>
    <w:p w:rsidR="00D3695E" w:rsidRPr="00B47758" w:rsidRDefault="00D3695E" w:rsidP="00D3695E">
      <w:pPr>
        <w:widowControl w:val="0"/>
        <w:suppressAutoHyphens/>
        <w:contextualSpacing/>
        <w:jc w:val="right"/>
        <w:rPr>
          <w:rFonts w:eastAsia="Lucida Sans Unicode"/>
          <w:kern w:val="1"/>
          <w:sz w:val="24"/>
          <w:szCs w:val="24"/>
          <w:lang w:eastAsia="ar-SA"/>
        </w:rPr>
      </w:pPr>
    </w:p>
    <w:p w:rsidR="00D3695E" w:rsidRPr="00277A78" w:rsidRDefault="00D3695E" w:rsidP="00D3695E">
      <w:pPr>
        <w:contextualSpacing/>
        <w:jc w:val="center"/>
        <w:rPr>
          <w:sz w:val="28"/>
          <w:szCs w:val="28"/>
        </w:rPr>
      </w:pPr>
      <w:r w:rsidRPr="00277A78">
        <w:rPr>
          <w:sz w:val="28"/>
          <w:szCs w:val="28"/>
        </w:rPr>
        <w:t>СОСТАВ</w:t>
      </w:r>
    </w:p>
    <w:p w:rsidR="00D3695E" w:rsidRPr="001C10C5" w:rsidRDefault="00D3695E" w:rsidP="00D3695E">
      <w:pPr>
        <w:jc w:val="center"/>
        <w:rPr>
          <w:bCs/>
          <w:sz w:val="28"/>
          <w:szCs w:val="28"/>
        </w:rPr>
      </w:pPr>
      <w:r w:rsidRPr="00277A78">
        <w:rPr>
          <w:sz w:val="28"/>
          <w:szCs w:val="28"/>
        </w:rPr>
        <w:t xml:space="preserve">ликвидационной комиссии </w:t>
      </w:r>
      <w:r w:rsidRPr="001C10C5">
        <w:rPr>
          <w:bCs/>
          <w:sz w:val="28"/>
          <w:szCs w:val="28"/>
        </w:rPr>
        <w:t>Муниципального унитарного предприятия</w:t>
      </w:r>
    </w:p>
    <w:p w:rsidR="00D3695E" w:rsidRPr="001C10C5" w:rsidRDefault="00D3695E" w:rsidP="00D3695E">
      <w:pPr>
        <w:jc w:val="center"/>
        <w:rPr>
          <w:bCs/>
          <w:sz w:val="28"/>
          <w:szCs w:val="28"/>
        </w:rPr>
      </w:pPr>
      <w:r w:rsidRPr="001C10C5">
        <w:rPr>
          <w:bCs/>
          <w:sz w:val="28"/>
          <w:szCs w:val="28"/>
        </w:rPr>
        <w:t xml:space="preserve"> «</w:t>
      </w:r>
      <w:r>
        <w:rPr>
          <w:bCs/>
          <w:sz w:val="28"/>
          <w:szCs w:val="28"/>
        </w:rPr>
        <w:t>Гостиничный комплекс</w:t>
      </w:r>
      <w:r w:rsidRPr="001C10C5">
        <w:rPr>
          <w:bCs/>
          <w:sz w:val="28"/>
          <w:szCs w:val="28"/>
        </w:rPr>
        <w:t xml:space="preserve">» муниципального образования </w:t>
      </w:r>
    </w:p>
    <w:p w:rsidR="00D3695E" w:rsidRPr="001C10C5" w:rsidRDefault="00D3695E" w:rsidP="00D3695E">
      <w:pPr>
        <w:jc w:val="center"/>
        <w:rPr>
          <w:bCs/>
          <w:sz w:val="28"/>
          <w:szCs w:val="28"/>
        </w:rPr>
      </w:pPr>
      <w:r w:rsidRPr="001C10C5">
        <w:rPr>
          <w:bCs/>
          <w:sz w:val="28"/>
          <w:szCs w:val="28"/>
        </w:rPr>
        <w:t xml:space="preserve">город Волхов </w:t>
      </w:r>
      <w:proofErr w:type="spellStart"/>
      <w:r w:rsidRPr="001C10C5">
        <w:rPr>
          <w:bCs/>
          <w:sz w:val="28"/>
          <w:szCs w:val="28"/>
        </w:rPr>
        <w:t>Волховского</w:t>
      </w:r>
      <w:proofErr w:type="spellEnd"/>
      <w:r w:rsidRPr="001C10C5">
        <w:rPr>
          <w:bCs/>
          <w:sz w:val="28"/>
          <w:szCs w:val="28"/>
        </w:rPr>
        <w:t xml:space="preserve"> муниципального района </w:t>
      </w:r>
    </w:p>
    <w:p w:rsidR="00D3695E" w:rsidRPr="00277A78" w:rsidRDefault="00D3695E" w:rsidP="00D3695E">
      <w:pPr>
        <w:contextualSpacing/>
        <w:jc w:val="center"/>
        <w:rPr>
          <w:sz w:val="28"/>
          <w:szCs w:val="28"/>
        </w:rPr>
      </w:pPr>
      <w:r w:rsidRPr="001C10C5">
        <w:rPr>
          <w:bCs/>
          <w:sz w:val="28"/>
          <w:szCs w:val="28"/>
        </w:rPr>
        <w:t>Ленинградской области</w:t>
      </w:r>
    </w:p>
    <w:p w:rsidR="00D3695E" w:rsidRPr="00277A78" w:rsidRDefault="00D3695E" w:rsidP="00D3695E">
      <w:pPr>
        <w:contextualSpacing/>
        <w:jc w:val="cente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142"/>
        <w:gridCol w:w="6946"/>
      </w:tblGrid>
      <w:tr w:rsidR="00D3695E" w:rsidRPr="00277A78" w:rsidTr="00D3695E">
        <w:tc>
          <w:tcPr>
            <w:tcW w:w="10349" w:type="dxa"/>
            <w:gridSpan w:val="4"/>
            <w:tcBorders>
              <w:bottom w:val="single" w:sz="4" w:space="0" w:color="auto"/>
            </w:tcBorders>
            <w:shd w:val="clear" w:color="auto" w:fill="auto"/>
          </w:tcPr>
          <w:p w:rsidR="00D3695E" w:rsidRPr="00277A78" w:rsidRDefault="00D3695E" w:rsidP="00E03B51">
            <w:pPr>
              <w:contextualSpacing/>
              <w:rPr>
                <w:sz w:val="28"/>
                <w:szCs w:val="28"/>
              </w:rPr>
            </w:pPr>
            <w:r w:rsidRPr="00277A78">
              <w:rPr>
                <w:sz w:val="28"/>
                <w:szCs w:val="28"/>
              </w:rPr>
              <w:t>Председатель ликвидационной комиссии:</w:t>
            </w:r>
          </w:p>
        </w:tc>
      </w:tr>
      <w:tr w:rsidR="00D3695E" w:rsidRPr="00277A78" w:rsidTr="00D3695E">
        <w:tc>
          <w:tcPr>
            <w:tcW w:w="2694" w:type="dxa"/>
            <w:tcBorders>
              <w:right w:val="nil"/>
            </w:tcBorders>
            <w:shd w:val="clear" w:color="auto" w:fill="auto"/>
          </w:tcPr>
          <w:p w:rsidR="00D3695E" w:rsidRDefault="00D3695E" w:rsidP="00E03B51">
            <w:pPr>
              <w:contextualSpacing/>
              <w:rPr>
                <w:sz w:val="28"/>
                <w:szCs w:val="28"/>
              </w:rPr>
            </w:pPr>
            <w:r>
              <w:rPr>
                <w:sz w:val="28"/>
                <w:szCs w:val="28"/>
              </w:rPr>
              <w:t xml:space="preserve">Володина </w:t>
            </w:r>
          </w:p>
          <w:p w:rsidR="00D3695E" w:rsidRPr="00277A78" w:rsidRDefault="00D3695E" w:rsidP="00E03B51">
            <w:pPr>
              <w:contextualSpacing/>
              <w:rPr>
                <w:sz w:val="28"/>
                <w:szCs w:val="28"/>
              </w:rPr>
            </w:pPr>
            <w:r>
              <w:rPr>
                <w:sz w:val="28"/>
                <w:szCs w:val="28"/>
              </w:rPr>
              <w:t xml:space="preserve">Анна  Олеговна </w:t>
            </w:r>
          </w:p>
        </w:tc>
        <w:tc>
          <w:tcPr>
            <w:tcW w:w="567" w:type="dxa"/>
            <w:tcBorders>
              <w:left w:val="nil"/>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7088" w:type="dxa"/>
            <w:gridSpan w:val="2"/>
            <w:tcBorders>
              <w:left w:val="nil"/>
            </w:tcBorders>
            <w:shd w:val="clear" w:color="auto" w:fill="auto"/>
          </w:tcPr>
          <w:p w:rsidR="00D3695E" w:rsidRPr="00277A78" w:rsidRDefault="00D3695E" w:rsidP="00E03B51">
            <w:pPr>
              <w:contextualSpacing/>
              <w:rPr>
                <w:sz w:val="28"/>
                <w:szCs w:val="28"/>
              </w:rPr>
            </w:pPr>
            <w:r>
              <w:rPr>
                <w:sz w:val="28"/>
                <w:szCs w:val="28"/>
              </w:rPr>
              <w:t>Директор МУП «</w:t>
            </w:r>
            <w:r>
              <w:rPr>
                <w:bCs/>
                <w:sz w:val="28"/>
                <w:szCs w:val="28"/>
              </w:rPr>
              <w:t>Гостиничный комплекс</w:t>
            </w:r>
            <w:r>
              <w:rPr>
                <w:sz w:val="28"/>
                <w:szCs w:val="28"/>
              </w:rPr>
              <w:t>» МО город Волхов (по согласованию)</w:t>
            </w:r>
          </w:p>
        </w:tc>
      </w:tr>
      <w:tr w:rsidR="00D3695E" w:rsidRPr="00277A78" w:rsidTr="00D3695E">
        <w:tc>
          <w:tcPr>
            <w:tcW w:w="10349" w:type="dxa"/>
            <w:gridSpan w:val="4"/>
            <w:shd w:val="clear" w:color="auto" w:fill="auto"/>
          </w:tcPr>
          <w:p w:rsidR="00D3695E" w:rsidRPr="00277A78" w:rsidRDefault="00D3695E" w:rsidP="00E03B51">
            <w:pPr>
              <w:contextualSpacing/>
              <w:rPr>
                <w:sz w:val="28"/>
                <w:szCs w:val="28"/>
              </w:rPr>
            </w:pPr>
            <w:r w:rsidRPr="00277A78">
              <w:rPr>
                <w:sz w:val="28"/>
                <w:szCs w:val="28"/>
              </w:rPr>
              <w:t>Заместитель председателя ликвидационной комиссии</w:t>
            </w:r>
          </w:p>
        </w:tc>
      </w:tr>
      <w:tr w:rsidR="00D3695E" w:rsidRPr="00277A78" w:rsidTr="00D3695E">
        <w:tc>
          <w:tcPr>
            <w:tcW w:w="2694" w:type="dxa"/>
            <w:tcBorders>
              <w:right w:val="nil"/>
            </w:tcBorders>
            <w:shd w:val="clear" w:color="auto" w:fill="auto"/>
          </w:tcPr>
          <w:p w:rsidR="00D3695E" w:rsidRDefault="00D3695E" w:rsidP="00E03B51">
            <w:pPr>
              <w:contextualSpacing/>
              <w:rPr>
                <w:sz w:val="28"/>
                <w:szCs w:val="28"/>
              </w:rPr>
            </w:pPr>
            <w:proofErr w:type="spellStart"/>
            <w:r>
              <w:rPr>
                <w:sz w:val="28"/>
                <w:szCs w:val="28"/>
              </w:rPr>
              <w:t>Коцкая</w:t>
            </w:r>
            <w:proofErr w:type="spellEnd"/>
          </w:p>
          <w:p w:rsidR="00D3695E" w:rsidRPr="00277A78" w:rsidRDefault="00D3695E" w:rsidP="00E03B51">
            <w:pPr>
              <w:contextualSpacing/>
              <w:rPr>
                <w:sz w:val="28"/>
                <w:szCs w:val="28"/>
              </w:rPr>
            </w:pPr>
            <w:r>
              <w:rPr>
                <w:sz w:val="28"/>
                <w:szCs w:val="28"/>
              </w:rPr>
              <w:t>Людмила Александровна</w:t>
            </w:r>
          </w:p>
        </w:tc>
        <w:tc>
          <w:tcPr>
            <w:tcW w:w="567" w:type="dxa"/>
            <w:tcBorders>
              <w:left w:val="nil"/>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7088" w:type="dxa"/>
            <w:gridSpan w:val="2"/>
            <w:tcBorders>
              <w:left w:val="nil"/>
            </w:tcBorders>
            <w:shd w:val="clear" w:color="auto" w:fill="auto"/>
          </w:tcPr>
          <w:p w:rsidR="00D3695E" w:rsidRPr="00213BCC" w:rsidRDefault="00D3695E" w:rsidP="00E03B51">
            <w:pPr>
              <w:contextualSpacing/>
              <w:rPr>
                <w:sz w:val="24"/>
                <w:szCs w:val="24"/>
              </w:rPr>
            </w:pPr>
            <w:r>
              <w:rPr>
                <w:sz w:val="28"/>
                <w:szCs w:val="28"/>
              </w:rPr>
              <w:t>Главный бухгалтер МУП «</w:t>
            </w:r>
            <w:r>
              <w:rPr>
                <w:bCs/>
                <w:sz w:val="28"/>
                <w:szCs w:val="28"/>
              </w:rPr>
              <w:t>Гостиничный комплекс</w:t>
            </w:r>
            <w:r>
              <w:rPr>
                <w:sz w:val="28"/>
                <w:szCs w:val="28"/>
              </w:rPr>
              <w:t>» МО город Волхов (по согласованию)</w:t>
            </w:r>
          </w:p>
        </w:tc>
      </w:tr>
      <w:tr w:rsidR="00D3695E" w:rsidRPr="00277A78" w:rsidTr="00D3695E">
        <w:tc>
          <w:tcPr>
            <w:tcW w:w="10349" w:type="dxa"/>
            <w:gridSpan w:val="4"/>
            <w:shd w:val="clear" w:color="auto" w:fill="auto"/>
          </w:tcPr>
          <w:p w:rsidR="00D3695E" w:rsidRPr="00277A78" w:rsidRDefault="00D3695E" w:rsidP="00E03B51">
            <w:pPr>
              <w:contextualSpacing/>
              <w:rPr>
                <w:sz w:val="28"/>
                <w:szCs w:val="28"/>
              </w:rPr>
            </w:pPr>
            <w:r w:rsidRPr="00277A78">
              <w:rPr>
                <w:sz w:val="28"/>
                <w:szCs w:val="28"/>
              </w:rPr>
              <w:t>Члены Ликвидационной комиссии:</w:t>
            </w:r>
          </w:p>
        </w:tc>
      </w:tr>
      <w:tr w:rsidR="00D3695E" w:rsidRPr="00277A78" w:rsidTr="00D3695E">
        <w:tc>
          <w:tcPr>
            <w:tcW w:w="2694" w:type="dxa"/>
            <w:tcBorders>
              <w:right w:val="nil"/>
            </w:tcBorders>
            <w:shd w:val="clear" w:color="auto" w:fill="auto"/>
          </w:tcPr>
          <w:p w:rsidR="00D3695E" w:rsidRDefault="00D3695E" w:rsidP="00E03B51">
            <w:pPr>
              <w:contextualSpacing/>
              <w:rPr>
                <w:sz w:val="28"/>
                <w:szCs w:val="28"/>
              </w:rPr>
            </w:pPr>
            <w:r>
              <w:rPr>
                <w:sz w:val="28"/>
                <w:szCs w:val="28"/>
              </w:rPr>
              <w:t xml:space="preserve">Яценко </w:t>
            </w:r>
          </w:p>
          <w:p w:rsidR="00D3695E" w:rsidRPr="00277A78" w:rsidRDefault="00D3695E" w:rsidP="00E03B51">
            <w:pPr>
              <w:contextualSpacing/>
              <w:rPr>
                <w:sz w:val="28"/>
                <w:szCs w:val="28"/>
              </w:rPr>
            </w:pPr>
            <w:r>
              <w:rPr>
                <w:sz w:val="28"/>
                <w:szCs w:val="28"/>
              </w:rPr>
              <w:t>Илья Николаевич</w:t>
            </w:r>
          </w:p>
        </w:tc>
        <w:tc>
          <w:tcPr>
            <w:tcW w:w="567" w:type="dxa"/>
            <w:tcBorders>
              <w:left w:val="nil"/>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7088" w:type="dxa"/>
            <w:gridSpan w:val="2"/>
            <w:tcBorders>
              <w:left w:val="nil"/>
            </w:tcBorders>
            <w:shd w:val="clear" w:color="auto" w:fill="auto"/>
          </w:tcPr>
          <w:p w:rsidR="00D3695E" w:rsidRPr="00277A78" w:rsidRDefault="00D3695E" w:rsidP="00E03B51">
            <w:pPr>
              <w:contextualSpacing/>
              <w:rPr>
                <w:sz w:val="28"/>
                <w:szCs w:val="28"/>
              </w:rPr>
            </w:pPr>
            <w:r>
              <w:rPr>
                <w:sz w:val="28"/>
                <w:szCs w:val="28"/>
              </w:rPr>
              <w:t>Первый з</w:t>
            </w:r>
            <w:r w:rsidRPr="00277A78">
              <w:rPr>
                <w:sz w:val="28"/>
                <w:szCs w:val="28"/>
              </w:rPr>
              <w:t xml:space="preserve">аместитель главы администрации </w:t>
            </w:r>
            <w:r>
              <w:rPr>
                <w:sz w:val="28"/>
                <w:szCs w:val="28"/>
              </w:rPr>
              <w:t xml:space="preserve"> </w:t>
            </w:r>
            <w:proofErr w:type="spellStart"/>
            <w:r w:rsidRPr="00277A78">
              <w:rPr>
                <w:sz w:val="28"/>
                <w:szCs w:val="28"/>
              </w:rPr>
              <w:t>Волховского</w:t>
            </w:r>
            <w:proofErr w:type="spellEnd"/>
            <w:r w:rsidRPr="00277A78">
              <w:rPr>
                <w:sz w:val="28"/>
                <w:szCs w:val="28"/>
              </w:rPr>
              <w:t xml:space="preserve"> муниципального района</w:t>
            </w:r>
          </w:p>
        </w:tc>
      </w:tr>
      <w:tr w:rsidR="00D3695E" w:rsidRPr="00277A78" w:rsidTr="00D3695E">
        <w:tc>
          <w:tcPr>
            <w:tcW w:w="2694" w:type="dxa"/>
            <w:tcBorders>
              <w:right w:val="nil"/>
            </w:tcBorders>
            <w:shd w:val="clear" w:color="auto" w:fill="auto"/>
          </w:tcPr>
          <w:p w:rsidR="00D3695E" w:rsidRDefault="00D3695E" w:rsidP="00E03B51">
            <w:pPr>
              <w:ind w:right="-108"/>
              <w:contextualSpacing/>
              <w:rPr>
                <w:sz w:val="28"/>
                <w:szCs w:val="28"/>
              </w:rPr>
            </w:pPr>
            <w:proofErr w:type="spellStart"/>
            <w:r>
              <w:rPr>
                <w:sz w:val="28"/>
                <w:szCs w:val="28"/>
              </w:rPr>
              <w:t>Карандашова</w:t>
            </w:r>
            <w:proofErr w:type="spellEnd"/>
            <w:r>
              <w:rPr>
                <w:sz w:val="28"/>
                <w:szCs w:val="28"/>
              </w:rPr>
              <w:t xml:space="preserve">               </w:t>
            </w:r>
          </w:p>
          <w:p w:rsidR="00D3695E" w:rsidRDefault="00D3695E" w:rsidP="00E03B51">
            <w:pPr>
              <w:ind w:right="-108"/>
              <w:contextualSpacing/>
              <w:rPr>
                <w:sz w:val="28"/>
                <w:szCs w:val="28"/>
              </w:rPr>
            </w:pPr>
            <w:r>
              <w:rPr>
                <w:sz w:val="28"/>
                <w:szCs w:val="28"/>
              </w:rPr>
              <w:t>Светлана Викторовна</w:t>
            </w:r>
          </w:p>
        </w:tc>
        <w:tc>
          <w:tcPr>
            <w:tcW w:w="709" w:type="dxa"/>
            <w:gridSpan w:val="2"/>
            <w:tcBorders>
              <w:left w:val="nil"/>
              <w:right w:val="nil"/>
            </w:tcBorders>
            <w:shd w:val="clear" w:color="auto" w:fill="auto"/>
          </w:tcPr>
          <w:p w:rsidR="00D3695E" w:rsidRPr="00277A78" w:rsidRDefault="00D3695E" w:rsidP="00E03B51">
            <w:pPr>
              <w:contextualSpacing/>
              <w:rPr>
                <w:sz w:val="28"/>
                <w:szCs w:val="28"/>
              </w:rPr>
            </w:pPr>
            <w:r>
              <w:rPr>
                <w:sz w:val="28"/>
                <w:szCs w:val="28"/>
              </w:rPr>
              <w:t>-</w:t>
            </w:r>
          </w:p>
        </w:tc>
        <w:tc>
          <w:tcPr>
            <w:tcW w:w="6946" w:type="dxa"/>
            <w:tcBorders>
              <w:left w:val="nil"/>
            </w:tcBorders>
            <w:shd w:val="clear" w:color="auto" w:fill="auto"/>
          </w:tcPr>
          <w:p w:rsidR="00D3695E" w:rsidRDefault="00D3695E" w:rsidP="00E03B51">
            <w:pPr>
              <w:ind w:left="-108"/>
              <w:contextualSpacing/>
              <w:rPr>
                <w:sz w:val="28"/>
                <w:szCs w:val="28"/>
              </w:rPr>
            </w:pPr>
            <w:r>
              <w:rPr>
                <w:sz w:val="28"/>
                <w:szCs w:val="28"/>
              </w:rPr>
              <w:t xml:space="preserve">Заместитель главы администрации </w:t>
            </w:r>
            <w:proofErr w:type="spellStart"/>
            <w:r w:rsidRPr="00277A78">
              <w:rPr>
                <w:sz w:val="28"/>
                <w:szCs w:val="28"/>
              </w:rPr>
              <w:t>Волховского</w:t>
            </w:r>
            <w:proofErr w:type="spellEnd"/>
            <w:r w:rsidRPr="00277A78">
              <w:rPr>
                <w:sz w:val="28"/>
                <w:szCs w:val="28"/>
              </w:rPr>
              <w:t xml:space="preserve"> муниципального района</w:t>
            </w:r>
            <w:r>
              <w:rPr>
                <w:sz w:val="28"/>
                <w:szCs w:val="28"/>
              </w:rPr>
              <w:t xml:space="preserve"> по безопасности </w:t>
            </w:r>
          </w:p>
        </w:tc>
      </w:tr>
      <w:tr w:rsidR="00D3695E" w:rsidRPr="00277A78" w:rsidTr="00D3695E">
        <w:tc>
          <w:tcPr>
            <w:tcW w:w="2694" w:type="dxa"/>
            <w:tcBorders>
              <w:right w:val="nil"/>
            </w:tcBorders>
            <w:shd w:val="clear" w:color="auto" w:fill="auto"/>
          </w:tcPr>
          <w:p w:rsidR="00D3695E" w:rsidRPr="00277A78" w:rsidRDefault="00D3695E" w:rsidP="00E03B51">
            <w:pPr>
              <w:ind w:right="-108"/>
              <w:contextualSpacing/>
              <w:rPr>
                <w:sz w:val="28"/>
                <w:szCs w:val="28"/>
              </w:rPr>
            </w:pPr>
            <w:r>
              <w:rPr>
                <w:sz w:val="28"/>
                <w:szCs w:val="28"/>
              </w:rPr>
              <w:t>Богодухова Валентина Николаевна</w:t>
            </w:r>
          </w:p>
        </w:tc>
        <w:tc>
          <w:tcPr>
            <w:tcW w:w="709" w:type="dxa"/>
            <w:gridSpan w:val="2"/>
            <w:tcBorders>
              <w:left w:val="nil"/>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6946" w:type="dxa"/>
            <w:tcBorders>
              <w:left w:val="nil"/>
            </w:tcBorders>
            <w:shd w:val="clear" w:color="auto" w:fill="auto"/>
          </w:tcPr>
          <w:p w:rsidR="00D3695E" w:rsidRPr="00277A78" w:rsidRDefault="00D3695E" w:rsidP="00E03B51">
            <w:pPr>
              <w:ind w:left="-108"/>
              <w:contextualSpacing/>
              <w:rPr>
                <w:sz w:val="28"/>
                <w:szCs w:val="28"/>
              </w:rPr>
            </w:pPr>
            <w:r>
              <w:rPr>
                <w:sz w:val="28"/>
                <w:szCs w:val="28"/>
              </w:rPr>
              <w:t>Председатель комитета по экономике и инвестициям администрации</w:t>
            </w:r>
            <w:r w:rsidRPr="00277A78">
              <w:rPr>
                <w:sz w:val="28"/>
                <w:szCs w:val="28"/>
              </w:rPr>
              <w:t xml:space="preserve"> </w:t>
            </w:r>
            <w:proofErr w:type="spellStart"/>
            <w:r w:rsidRPr="00277A78">
              <w:rPr>
                <w:sz w:val="28"/>
                <w:szCs w:val="28"/>
              </w:rPr>
              <w:t>Волховского</w:t>
            </w:r>
            <w:proofErr w:type="spellEnd"/>
            <w:r w:rsidRPr="00277A78">
              <w:rPr>
                <w:sz w:val="28"/>
                <w:szCs w:val="28"/>
              </w:rPr>
              <w:t xml:space="preserve"> муниципального района</w:t>
            </w:r>
          </w:p>
        </w:tc>
      </w:tr>
      <w:tr w:rsidR="00D3695E" w:rsidRPr="00277A78" w:rsidTr="00D3695E">
        <w:tc>
          <w:tcPr>
            <w:tcW w:w="2694" w:type="dxa"/>
            <w:tcBorders>
              <w:top w:val="single" w:sz="4" w:space="0" w:color="auto"/>
              <w:left w:val="single" w:sz="4" w:space="0" w:color="auto"/>
              <w:bottom w:val="single" w:sz="4" w:space="0" w:color="auto"/>
              <w:right w:val="nil"/>
            </w:tcBorders>
            <w:shd w:val="clear" w:color="auto" w:fill="auto"/>
          </w:tcPr>
          <w:p w:rsidR="00D3695E" w:rsidRDefault="00D3695E" w:rsidP="00E03B51">
            <w:pPr>
              <w:ind w:right="-108"/>
              <w:contextualSpacing/>
              <w:rPr>
                <w:sz w:val="28"/>
                <w:szCs w:val="28"/>
              </w:rPr>
            </w:pPr>
            <w:r>
              <w:rPr>
                <w:sz w:val="28"/>
                <w:szCs w:val="28"/>
              </w:rPr>
              <w:t xml:space="preserve">Аверина </w:t>
            </w:r>
          </w:p>
          <w:p w:rsidR="00D3695E" w:rsidRPr="00277A78" w:rsidRDefault="00D3695E" w:rsidP="00E03B51">
            <w:pPr>
              <w:ind w:right="-108"/>
              <w:contextualSpacing/>
              <w:rPr>
                <w:sz w:val="28"/>
                <w:szCs w:val="28"/>
              </w:rPr>
            </w:pPr>
            <w:r>
              <w:rPr>
                <w:sz w:val="28"/>
                <w:szCs w:val="28"/>
              </w:rPr>
              <w:t xml:space="preserve">Татьяна Васильевна                           </w:t>
            </w:r>
          </w:p>
        </w:tc>
        <w:tc>
          <w:tcPr>
            <w:tcW w:w="709" w:type="dxa"/>
            <w:gridSpan w:val="2"/>
            <w:tcBorders>
              <w:top w:val="single" w:sz="4" w:space="0" w:color="auto"/>
              <w:left w:val="nil"/>
              <w:bottom w:val="single" w:sz="4" w:space="0" w:color="auto"/>
              <w:right w:val="nil"/>
            </w:tcBorders>
            <w:shd w:val="clear" w:color="auto" w:fill="auto"/>
          </w:tcPr>
          <w:p w:rsidR="00D3695E" w:rsidRPr="00277A78" w:rsidRDefault="00D3695E" w:rsidP="00E03B51">
            <w:pPr>
              <w:contextualSpacing/>
              <w:rPr>
                <w:sz w:val="28"/>
                <w:szCs w:val="28"/>
              </w:rPr>
            </w:pPr>
            <w:r>
              <w:rPr>
                <w:sz w:val="28"/>
                <w:szCs w:val="28"/>
              </w:rPr>
              <w:t>-</w:t>
            </w:r>
          </w:p>
        </w:tc>
        <w:tc>
          <w:tcPr>
            <w:tcW w:w="6946" w:type="dxa"/>
            <w:tcBorders>
              <w:top w:val="single" w:sz="4" w:space="0" w:color="auto"/>
              <w:left w:val="nil"/>
              <w:bottom w:val="single" w:sz="4" w:space="0" w:color="auto"/>
              <w:right w:val="single" w:sz="4" w:space="0" w:color="auto"/>
            </w:tcBorders>
            <w:shd w:val="clear" w:color="auto" w:fill="auto"/>
          </w:tcPr>
          <w:p w:rsidR="00D3695E" w:rsidRPr="00277A78" w:rsidRDefault="00D3695E" w:rsidP="00E03B51">
            <w:pPr>
              <w:ind w:left="-108"/>
              <w:contextualSpacing/>
              <w:rPr>
                <w:sz w:val="28"/>
                <w:szCs w:val="28"/>
              </w:rPr>
            </w:pPr>
            <w:r>
              <w:rPr>
                <w:sz w:val="28"/>
                <w:szCs w:val="28"/>
              </w:rPr>
              <w:t xml:space="preserve">Начальник отдела казначейского исполнения бюджета – главный бухгалтер </w:t>
            </w:r>
            <w:r w:rsidRPr="00B47758">
              <w:rPr>
                <w:sz w:val="28"/>
                <w:szCs w:val="28"/>
              </w:rPr>
              <w:t xml:space="preserve">Комитета </w:t>
            </w:r>
            <w:r>
              <w:rPr>
                <w:sz w:val="28"/>
                <w:szCs w:val="28"/>
              </w:rPr>
              <w:t>финансов</w:t>
            </w:r>
            <w:r w:rsidRPr="00B47758">
              <w:rPr>
                <w:sz w:val="28"/>
                <w:szCs w:val="28"/>
              </w:rPr>
              <w:t xml:space="preserve"> </w:t>
            </w:r>
            <w:proofErr w:type="spellStart"/>
            <w:r>
              <w:rPr>
                <w:sz w:val="28"/>
                <w:szCs w:val="28"/>
              </w:rPr>
              <w:t>Волховского</w:t>
            </w:r>
            <w:proofErr w:type="spellEnd"/>
            <w:r w:rsidRPr="00B47758">
              <w:rPr>
                <w:sz w:val="28"/>
                <w:szCs w:val="28"/>
              </w:rPr>
              <w:t xml:space="preserve"> муниципального района</w:t>
            </w:r>
          </w:p>
        </w:tc>
      </w:tr>
      <w:tr w:rsidR="00D3695E" w:rsidRPr="00277A78" w:rsidTr="00D3695E">
        <w:tc>
          <w:tcPr>
            <w:tcW w:w="2694" w:type="dxa"/>
            <w:tcBorders>
              <w:top w:val="single" w:sz="4" w:space="0" w:color="auto"/>
              <w:left w:val="single" w:sz="4" w:space="0" w:color="auto"/>
              <w:bottom w:val="single" w:sz="4" w:space="0" w:color="auto"/>
              <w:right w:val="nil"/>
            </w:tcBorders>
            <w:shd w:val="clear" w:color="auto" w:fill="auto"/>
          </w:tcPr>
          <w:p w:rsidR="00D3695E" w:rsidRDefault="00D3695E" w:rsidP="00E03B51">
            <w:pPr>
              <w:ind w:right="-108"/>
              <w:contextualSpacing/>
              <w:rPr>
                <w:sz w:val="28"/>
                <w:szCs w:val="28"/>
              </w:rPr>
            </w:pPr>
            <w:proofErr w:type="spellStart"/>
            <w:r>
              <w:rPr>
                <w:sz w:val="28"/>
                <w:szCs w:val="28"/>
              </w:rPr>
              <w:t>Петошина</w:t>
            </w:r>
            <w:proofErr w:type="spellEnd"/>
            <w:r>
              <w:rPr>
                <w:sz w:val="28"/>
                <w:szCs w:val="28"/>
              </w:rPr>
              <w:t xml:space="preserve"> </w:t>
            </w:r>
          </w:p>
          <w:p w:rsidR="00D3695E" w:rsidRPr="00277A78" w:rsidRDefault="00D3695E" w:rsidP="00E03B51">
            <w:pPr>
              <w:ind w:right="-108"/>
              <w:contextualSpacing/>
              <w:rPr>
                <w:sz w:val="28"/>
                <w:szCs w:val="28"/>
              </w:rPr>
            </w:pPr>
            <w:r>
              <w:rPr>
                <w:sz w:val="28"/>
                <w:szCs w:val="28"/>
              </w:rPr>
              <w:t>Оксана Владимировна</w:t>
            </w:r>
          </w:p>
        </w:tc>
        <w:tc>
          <w:tcPr>
            <w:tcW w:w="709" w:type="dxa"/>
            <w:gridSpan w:val="2"/>
            <w:tcBorders>
              <w:top w:val="single" w:sz="4" w:space="0" w:color="auto"/>
              <w:left w:val="nil"/>
              <w:bottom w:val="single" w:sz="4" w:space="0" w:color="auto"/>
              <w:right w:val="nil"/>
            </w:tcBorders>
            <w:shd w:val="clear" w:color="auto" w:fill="auto"/>
          </w:tcPr>
          <w:p w:rsidR="00D3695E" w:rsidRDefault="00D3695E" w:rsidP="00E03B51">
            <w:pPr>
              <w:contextualSpacing/>
              <w:rPr>
                <w:sz w:val="28"/>
                <w:szCs w:val="28"/>
              </w:rPr>
            </w:pPr>
            <w:r>
              <w:rPr>
                <w:sz w:val="28"/>
                <w:szCs w:val="28"/>
              </w:rPr>
              <w:t>-</w:t>
            </w:r>
          </w:p>
        </w:tc>
        <w:tc>
          <w:tcPr>
            <w:tcW w:w="6946" w:type="dxa"/>
            <w:tcBorders>
              <w:top w:val="single" w:sz="4" w:space="0" w:color="auto"/>
              <w:left w:val="nil"/>
              <w:bottom w:val="single" w:sz="4" w:space="0" w:color="auto"/>
              <w:right w:val="single" w:sz="4" w:space="0" w:color="auto"/>
            </w:tcBorders>
            <w:shd w:val="clear" w:color="auto" w:fill="auto"/>
          </w:tcPr>
          <w:p w:rsidR="00D3695E" w:rsidRPr="00277A78" w:rsidRDefault="00D3695E" w:rsidP="00E03B51">
            <w:pPr>
              <w:ind w:left="-108"/>
              <w:contextualSpacing/>
              <w:rPr>
                <w:sz w:val="28"/>
                <w:szCs w:val="28"/>
              </w:rPr>
            </w:pPr>
            <w:r>
              <w:rPr>
                <w:sz w:val="28"/>
                <w:szCs w:val="28"/>
              </w:rPr>
              <w:t xml:space="preserve">Начальник отдела бухгалтерского учета и отчетности - главный бухгалтер администрации </w:t>
            </w:r>
            <w:proofErr w:type="spellStart"/>
            <w:r>
              <w:rPr>
                <w:sz w:val="28"/>
                <w:szCs w:val="28"/>
              </w:rPr>
              <w:t>Волховского</w:t>
            </w:r>
            <w:proofErr w:type="spellEnd"/>
            <w:r>
              <w:rPr>
                <w:sz w:val="28"/>
                <w:szCs w:val="28"/>
              </w:rPr>
              <w:t xml:space="preserve"> муниципального района</w:t>
            </w:r>
          </w:p>
        </w:tc>
      </w:tr>
      <w:tr w:rsidR="00D3695E" w:rsidRPr="00277A78" w:rsidTr="00D3695E">
        <w:tc>
          <w:tcPr>
            <w:tcW w:w="2694" w:type="dxa"/>
            <w:tcBorders>
              <w:top w:val="single" w:sz="4" w:space="0" w:color="auto"/>
              <w:left w:val="single" w:sz="4" w:space="0" w:color="auto"/>
              <w:bottom w:val="single" w:sz="4" w:space="0" w:color="auto"/>
              <w:right w:val="nil"/>
            </w:tcBorders>
            <w:shd w:val="clear" w:color="auto" w:fill="auto"/>
          </w:tcPr>
          <w:p w:rsidR="00D3695E" w:rsidRDefault="00D3695E" w:rsidP="00E03B51">
            <w:pPr>
              <w:ind w:right="-108"/>
              <w:contextualSpacing/>
              <w:rPr>
                <w:sz w:val="28"/>
                <w:szCs w:val="28"/>
              </w:rPr>
            </w:pPr>
            <w:r w:rsidRPr="00277A78">
              <w:rPr>
                <w:sz w:val="28"/>
                <w:szCs w:val="28"/>
              </w:rPr>
              <w:t>Сем</w:t>
            </w:r>
            <w:r>
              <w:rPr>
                <w:sz w:val="28"/>
                <w:szCs w:val="28"/>
              </w:rPr>
              <w:t>е</w:t>
            </w:r>
            <w:r w:rsidRPr="00277A78">
              <w:rPr>
                <w:sz w:val="28"/>
                <w:szCs w:val="28"/>
              </w:rPr>
              <w:t xml:space="preserve">нова </w:t>
            </w:r>
          </w:p>
          <w:p w:rsidR="00D3695E" w:rsidRPr="00277A78" w:rsidRDefault="00D3695E" w:rsidP="00E03B51">
            <w:pPr>
              <w:ind w:right="-108"/>
              <w:contextualSpacing/>
              <w:rPr>
                <w:sz w:val="28"/>
                <w:szCs w:val="28"/>
              </w:rPr>
            </w:pPr>
            <w:r w:rsidRPr="00277A78">
              <w:rPr>
                <w:sz w:val="28"/>
                <w:szCs w:val="28"/>
              </w:rPr>
              <w:t>Элла Евгеньевна</w:t>
            </w:r>
          </w:p>
        </w:tc>
        <w:tc>
          <w:tcPr>
            <w:tcW w:w="709" w:type="dxa"/>
            <w:gridSpan w:val="2"/>
            <w:tcBorders>
              <w:top w:val="single" w:sz="4" w:space="0" w:color="auto"/>
              <w:left w:val="nil"/>
              <w:bottom w:val="single" w:sz="4" w:space="0" w:color="auto"/>
              <w:right w:val="nil"/>
            </w:tcBorders>
            <w:shd w:val="clear" w:color="auto" w:fill="auto"/>
          </w:tcPr>
          <w:p w:rsidR="00D3695E" w:rsidRPr="00277A78" w:rsidRDefault="00D3695E" w:rsidP="00E03B51">
            <w:pPr>
              <w:contextualSpacing/>
              <w:rPr>
                <w:sz w:val="28"/>
                <w:szCs w:val="28"/>
              </w:rPr>
            </w:pPr>
            <w:r>
              <w:rPr>
                <w:sz w:val="28"/>
                <w:szCs w:val="28"/>
              </w:rPr>
              <w:t>-</w:t>
            </w:r>
          </w:p>
        </w:tc>
        <w:tc>
          <w:tcPr>
            <w:tcW w:w="6946" w:type="dxa"/>
            <w:tcBorders>
              <w:top w:val="single" w:sz="4" w:space="0" w:color="auto"/>
              <w:left w:val="nil"/>
              <w:bottom w:val="single" w:sz="4" w:space="0" w:color="auto"/>
              <w:right w:val="single" w:sz="4" w:space="0" w:color="auto"/>
            </w:tcBorders>
            <w:shd w:val="clear" w:color="auto" w:fill="auto"/>
          </w:tcPr>
          <w:p w:rsidR="00D3695E" w:rsidRPr="00277A78" w:rsidRDefault="00D3695E" w:rsidP="00E03B51">
            <w:pPr>
              <w:ind w:left="-108"/>
              <w:contextualSpacing/>
              <w:rPr>
                <w:sz w:val="28"/>
                <w:szCs w:val="28"/>
              </w:rPr>
            </w:pPr>
            <w:r w:rsidRPr="00277A78">
              <w:rPr>
                <w:sz w:val="28"/>
                <w:szCs w:val="28"/>
              </w:rPr>
              <w:t xml:space="preserve">Начальник юридического управления администрации </w:t>
            </w:r>
            <w:proofErr w:type="spellStart"/>
            <w:r w:rsidRPr="00277A78">
              <w:rPr>
                <w:sz w:val="28"/>
                <w:szCs w:val="28"/>
              </w:rPr>
              <w:t>Волховского</w:t>
            </w:r>
            <w:proofErr w:type="spellEnd"/>
            <w:r w:rsidRPr="00277A78">
              <w:rPr>
                <w:sz w:val="28"/>
                <w:szCs w:val="28"/>
              </w:rPr>
              <w:t xml:space="preserve"> муниципального района</w:t>
            </w:r>
          </w:p>
        </w:tc>
      </w:tr>
      <w:tr w:rsidR="00D3695E" w:rsidRPr="00277A78" w:rsidTr="00D3695E">
        <w:tc>
          <w:tcPr>
            <w:tcW w:w="2694" w:type="dxa"/>
            <w:tcBorders>
              <w:top w:val="single" w:sz="4" w:space="0" w:color="auto"/>
              <w:left w:val="single" w:sz="4" w:space="0" w:color="auto"/>
              <w:bottom w:val="single" w:sz="4" w:space="0" w:color="auto"/>
              <w:right w:val="nil"/>
            </w:tcBorders>
            <w:shd w:val="clear" w:color="auto" w:fill="auto"/>
          </w:tcPr>
          <w:p w:rsidR="00D3695E" w:rsidRDefault="00D3695E" w:rsidP="00E03B51">
            <w:pPr>
              <w:ind w:right="-108"/>
              <w:contextualSpacing/>
              <w:rPr>
                <w:sz w:val="28"/>
                <w:szCs w:val="28"/>
              </w:rPr>
            </w:pPr>
            <w:r>
              <w:rPr>
                <w:sz w:val="28"/>
                <w:szCs w:val="28"/>
              </w:rPr>
              <w:t xml:space="preserve">Тимонина </w:t>
            </w:r>
          </w:p>
          <w:p w:rsidR="00D3695E" w:rsidRPr="00277A78" w:rsidRDefault="00D3695E" w:rsidP="00E03B51">
            <w:pPr>
              <w:ind w:right="-108"/>
              <w:contextualSpacing/>
              <w:rPr>
                <w:sz w:val="28"/>
                <w:szCs w:val="28"/>
              </w:rPr>
            </w:pPr>
            <w:r>
              <w:rPr>
                <w:sz w:val="28"/>
                <w:szCs w:val="28"/>
              </w:rPr>
              <w:t xml:space="preserve">Татьяна Валентиновна     </w:t>
            </w:r>
          </w:p>
        </w:tc>
        <w:tc>
          <w:tcPr>
            <w:tcW w:w="709" w:type="dxa"/>
            <w:gridSpan w:val="2"/>
            <w:tcBorders>
              <w:top w:val="single" w:sz="4" w:space="0" w:color="auto"/>
              <w:left w:val="nil"/>
              <w:bottom w:val="single" w:sz="4" w:space="0" w:color="auto"/>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6946" w:type="dxa"/>
            <w:tcBorders>
              <w:top w:val="single" w:sz="4" w:space="0" w:color="auto"/>
              <w:left w:val="nil"/>
              <w:bottom w:val="single" w:sz="4" w:space="0" w:color="auto"/>
              <w:right w:val="single" w:sz="4" w:space="0" w:color="auto"/>
            </w:tcBorders>
            <w:shd w:val="clear" w:color="auto" w:fill="auto"/>
          </w:tcPr>
          <w:p w:rsidR="00D3695E" w:rsidRPr="00277A78" w:rsidRDefault="00D3695E" w:rsidP="00E03B51">
            <w:pPr>
              <w:ind w:left="-108"/>
              <w:contextualSpacing/>
              <w:rPr>
                <w:sz w:val="28"/>
                <w:szCs w:val="28"/>
              </w:rPr>
            </w:pPr>
            <w:r>
              <w:rPr>
                <w:sz w:val="28"/>
                <w:szCs w:val="28"/>
              </w:rPr>
              <w:t>Председатель</w:t>
            </w:r>
            <w:r w:rsidRPr="00277A78">
              <w:rPr>
                <w:sz w:val="28"/>
                <w:szCs w:val="28"/>
              </w:rPr>
              <w:t xml:space="preserve"> Комитета по управлению муниципальным имуществом </w:t>
            </w:r>
            <w:proofErr w:type="spellStart"/>
            <w:r w:rsidRPr="00277A78">
              <w:rPr>
                <w:sz w:val="28"/>
                <w:szCs w:val="28"/>
              </w:rPr>
              <w:t>Волховского</w:t>
            </w:r>
            <w:proofErr w:type="spellEnd"/>
            <w:r w:rsidRPr="00277A78">
              <w:rPr>
                <w:sz w:val="28"/>
                <w:szCs w:val="28"/>
              </w:rPr>
              <w:t xml:space="preserve"> муниципального района</w:t>
            </w:r>
          </w:p>
        </w:tc>
      </w:tr>
      <w:tr w:rsidR="00D3695E" w:rsidRPr="00277A78" w:rsidTr="00D3695E">
        <w:tc>
          <w:tcPr>
            <w:tcW w:w="2694" w:type="dxa"/>
            <w:tcBorders>
              <w:top w:val="single" w:sz="4" w:space="0" w:color="auto"/>
              <w:left w:val="single" w:sz="4" w:space="0" w:color="auto"/>
              <w:bottom w:val="single" w:sz="4" w:space="0" w:color="auto"/>
              <w:right w:val="nil"/>
            </w:tcBorders>
            <w:shd w:val="clear" w:color="auto" w:fill="auto"/>
          </w:tcPr>
          <w:p w:rsidR="00D3695E" w:rsidRDefault="00D3695E" w:rsidP="00E03B51">
            <w:pPr>
              <w:ind w:right="-108"/>
              <w:contextualSpacing/>
              <w:rPr>
                <w:sz w:val="28"/>
                <w:szCs w:val="28"/>
              </w:rPr>
            </w:pPr>
            <w:r w:rsidRPr="00277A78">
              <w:rPr>
                <w:sz w:val="28"/>
                <w:szCs w:val="28"/>
              </w:rPr>
              <w:t xml:space="preserve">Лютикова </w:t>
            </w:r>
          </w:p>
          <w:p w:rsidR="00D3695E" w:rsidRPr="00277A78" w:rsidRDefault="00D3695E" w:rsidP="00E03B51">
            <w:pPr>
              <w:ind w:right="-108"/>
              <w:contextualSpacing/>
              <w:rPr>
                <w:sz w:val="28"/>
                <w:szCs w:val="28"/>
              </w:rPr>
            </w:pPr>
            <w:r w:rsidRPr="00277A78">
              <w:rPr>
                <w:sz w:val="28"/>
                <w:szCs w:val="28"/>
              </w:rPr>
              <w:t>Татьяна Александровна</w:t>
            </w:r>
          </w:p>
        </w:tc>
        <w:tc>
          <w:tcPr>
            <w:tcW w:w="709" w:type="dxa"/>
            <w:gridSpan w:val="2"/>
            <w:tcBorders>
              <w:top w:val="single" w:sz="4" w:space="0" w:color="auto"/>
              <w:left w:val="nil"/>
              <w:bottom w:val="single" w:sz="4" w:space="0" w:color="auto"/>
              <w:right w:val="nil"/>
            </w:tcBorders>
            <w:shd w:val="clear" w:color="auto" w:fill="auto"/>
          </w:tcPr>
          <w:p w:rsidR="00D3695E" w:rsidRPr="00277A78" w:rsidRDefault="00D3695E" w:rsidP="00E03B51">
            <w:pPr>
              <w:contextualSpacing/>
              <w:rPr>
                <w:sz w:val="28"/>
                <w:szCs w:val="28"/>
              </w:rPr>
            </w:pPr>
            <w:r w:rsidRPr="00277A78">
              <w:rPr>
                <w:sz w:val="28"/>
                <w:szCs w:val="28"/>
              </w:rPr>
              <w:t>-</w:t>
            </w:r>
          </w:p>
        </w:tc>
        <w:tc>
          <w:tcPr>
            <w:tcW w:w="6946" w:type="dxa"/>
            <w:tcBorders>
              <w:top w:val="single" w:sz="4" w:space="0" w:color="auto"/>
              <w:left w:val="nil"/>
              <w:bottom w:val="single" w:sz="4" w:space="0" w:color="auto"/>
              <w:right w:val="single" w:sz="4" w:space="0" w:color="auto"/>
            </w:tcBorders>
            <w:shd w:val="clear" w:color="auto" w:fill="auto"/>
          </w:tcPr>
          <w:p w:rsidR="00D3695E" w:rsidRPr="00277A78" w:rsidRDefault="00D3695E" w:rsidP="00E03B51">
            <w:pPr>
              <w:ind w:left="-108"/>
              <w:contextualSpacing/>
              <w:rPr>
                <w:sz w:val="28"/>
                <w:szCs w:val="28"/>
              </w:rPr>
            </w:pPr>
            <w:r w:rsidRPr="00277A78">
              <w:rPr>
                <w:sz w:val="28"/>
                <w:szCs w:val="28"/>
              </w:rPr>
              <w:t xml:space="preserve">Начальник архивного отдела администрации </w:t>
            </w:r>
            <w:proofErr w:type="spellStart"/>
            <w:r w:rsidRPr="00277A78">
              <w:rPr>
                <w:sz w:val="28"/>
                <w:szCs w:val="28"/>
              </w:rPr>
              <w:t>Волховского</w:t>
            </w:r>
            <w:proofErr w:type="spellEnd"/>
            <w:r w:rsidRPr="00277A78">
              <w:rPr>
                <w:sz w:val="28"/>
                <w:szCs w:val="28"/>
              </w:rPr>
              <w:t xml:space="preserve"> муниципального района </w:t>
            </w:r>
          </w:p>
        </w:tc>
      </w:tr>
    </w:tbl>
    <w:p w:rsidR="00D3695E" w:rsidRDefault="00D3695E" w:rsidP="00D3695E">
      <w:pPr>
        <w:rPr>
          <w:sz w:val="28"/>
          <w:szCs w:val="28"/>
        </w:rPr>
      </w:pPr>
    </w:p>
    <w:p w:rsidR="00D3695E" w:rsidRPr="00B47758" w:rsidRDefault="00D3695E" w:rsidP="00D3695E">
      <w:pPr>
        <w:pageBreakBefore/>
        <w:widowControl w:val="0"/>
        <w:suppressAutoHyphens/>
        <w:spacing w:line="200" w:lineRule="atLeast"/>
        <w:ind w:left="4820"/>
        <w:jc w:val="right"/>
        <w:rPr>
          <w:kern w:val="1"/>
          <w:sz w:val="28"/>
          <w:szCs w:val="28"/>
          <w:lang w:eastAsia="ar-SA"/>
        </w:rPr>
      </w:pPr>
      <w:r>
        <w:rPr>
          <w:kern w:val="1"/>
          <w:sz w:val="28"/>
          <w:szCs w:val="28"/>
          <w:lang w:eastAsia="ar-SA"/>
        </w:rPr>
        <w:lastRenderedPageBreak/>
        <w:t>П</w:t>
      </w:r>
      <w:r w:rsidRPr="00B47758">
        <w:rPr>
          <w:kern w:val="1"/>
          <w:sz w:val="28"/>
          <w:szCs w:val="28"/>
          <w:lang w:eastAsia="ar-SA"/>
        </w:rPr>
        <w:t>риложение №</w:t>
      </w:r>
      <w:r>
        <w:rPr>
          <w:kern w:val="1"/>
          <w:sz w:val="28"/>
          <w:szCs w:val="28"/>
          <w:lang w:eastAsia="ar-SA"/>
        </w:rPr>
        <w:t>2</w:t>
      </w:r>
    </w:p>
    <w:p w:rsidR="00D3695E" w:rsidRDefault="00D3695E" w:rsidP="00D3695E">
      <w:pPr>
        <w:ind w:firstLine="709"/>
        <w:jc w:val="right"/>
        <w:rPr>
          <w:sz w:val="28"/>
          <w:szCs w:val="28"/>
        </w:rPr>
      </w:pPr>
      <w:r>
        <w:rPr>
          <w:sz w:val="28"/>
          <w:szCs w:val="28"/>
        </w:rPr>
        <w:t>к постановлению администрации</w:t>
      </w:r>
    </w:p>
    <w:p w:rsidR="00D3695E" w:rsidRDefault="00D3695E" w:rsidP="00D3695E">
      <w:pPr>
        <w:ind w:firstLine="709"/>
        <w:jc w:val="right"/>
        <w:rPr>
          <w:sz w:val="28"/>
          <w:szCs w:val="28"/>
        </w:rPr>
      </w:pPr>
      <w:proofErr w:type="spellStart"/>
      <w:r>
        <w:rPr>
          <w:sz w:val="28"/>
          <w:szCs w:val="28"/>
        </w:rPr>
        <w:t>Волховского</w:t>
      </w:r>
      <w:proofErr w:type="spellEnd"/>
      <w:r>
        <w:rPr>
          <w:sz w:val="28"/>
          <w:szCs w:val="28"/>
        </w:rPr>
        <w:t xml:space="preserve"> муниципального района </w:t>
      </w:r>
    </w:p>
    <w:p w:rsidR="00A35DDA" w:rsidRDefault="00A35DDA" w:rsidP="00A35DDA">
      <w:pPr>
        <w:ind w:firstLine="709"/>
        <w:jc w:val="right"/>
        <w:rPr>
          <w:sz w:val="28"/>
          <w:szCs w:val="28"/>
        </w:rPr>
      </w:pPr>
      <w:r>
        <w:rPr>
          <w:sz w:val="28"/>
          <w:szCs w:val="28"/>
        </w:rPr>
        <w:t xml:space="preserve">№ </w:t>
      </w:r>
      <w:r>
        <w:rPr>
          <w:sz w:val="28"/>
          <w:szCs w:val="28"/>
          <w:u w:val="single"/>
        </w:rPr>
        <w:t>1122</w:t>
      </w:r>
      <w:r>
        <w:rPr>
          <w:sz w:val="28"/>
          <w:szCs w:val="28"/>
        </w:rPr>
        <w:t xml:space="preserve"> от </w:t>
      </w:r>
      <w:r>
        <w:rPr>
          <w:sz w:val="28"/>
          <w:szCs w:val="28"/>
          <w:u w:val="single"/>
        </w:rPr>
        <w:t>27.04.2020</w:t>
      </w:r>
      <w:r>
        <w:rPr>
          <w:sz w:val="28"/>
          <w:szCs w:val="28"/>
        </w:rPr>
        <w:t xml:space="preserve"> г.</w:t>
      </w:r>
    </w:p>
    <w:p w:rsidR="00D3695E" w:rsidRDefault="00D3695E" w:rsidP="00D3695E">
      <w:pPr>
        <w:ind w:firstLine="709"/>
        <w:jc w:val="right"/>
        <w:rPr>
          <w:sz w:val="28"/>
          <w:szCs w:val="28"/>
        </w:rPr>
      </w:pPr>
      <w:r>
        <w:rPr>
          <w:sz w:val="28"/>
          <w:szCs w:val="28"/>
        </w:rPr>
        <w:t>.</w:t>
      </w:r>
    </w:p>
    <w:p w:rsidR="00D3695E" w:rsidRPr="00AD3288" w:rsidRDefault="00D3695E" w:rsidP="00D3695E">
      <w:pPr>
        <w:ind w:firstLine="709"/>
        <w:jc w:val="both"/>
        <w:rPr>
          <w:sz w:val="28"/>
          <w:szCs w:val="28"/>
        </w:rPr>
      </w:pPr>
    </w:p>
    <w:p w:rsidR="00D3695E" w:rsidRPr="00AD3288" w:rsidRDefault="00D3695E" w:rsidP="00D3695E">
      <w:pPr>
        <w:ind w:firstLine="709"/>
        <w:jc w:val="center"/>
        <w:rPr>
          <w:sz w:val="28"/>
          <w:szCs w:val="28"/>
        </w:rPr>
      </w:pPr>
      <w:r w:rsidRPr="00AD3288">
        <w:rPr>
          <w:sz w:val="28"/>
          <w:szCs w:val="28"/>
        </w:rPr>
        <w:t>ПОЛОЖЕНИЕ</w:t>
      </w:r>
    </w:p>
    <w:p w:rsidR="00D3695E" w:rsidRPr="001C10C5" w:rsidRDefault="00D3695E" w:rsidP="00D3695E">
      <w:pPr>
        <w:jc w:val="center"/>
        <w:rPr>
          <w:bCs/>
          <w:sz w:val="28"/>
          <w:szCs w:val="28"/>
        </w:rPr>
      </w:pPr>
      <w:r w:rsidRPr="00AD3288">
        <w:rPr>
          <w:sz w:val="28"/>
          <w:szCs w:val="28"/>
        </w:rPr>
        <w:t xml:space="preserve">о </w:t>
      </w:r>
      <w:r>
        <w:rPr>
          <w:sz w:val="28"/>
          <w:szCs w:val="28"/>
        </w:rPr>
        <w:t>л</w:t>
      </w:r>
      <w:r w:rsidRPr="00AD3288">
        <w:rPr>
          <w:sz w:val="28"/>
          <w:szCs w:val="28"/>
        </w:rPr>
        <w:t xml:space="preserve">иквидационной комиссии </w:t>
      </w:r>
      <w:r w:rsidRPr="001C10C5">
        <w:rPr>
          <w:bCs/>
          <w:sz w:val="28"/>
          <w:szCs w:val="28"/>
        </w:rPr>
        <w:t>Муниципального унитарного предприятия</w:t>
      </w:r>
    </w:p>
    <w:p w:rsidR="00D3695E" w:rsidRPr="001C10C5" w:rsidRDefault="00D3695E" w:rsidP="00D3695E">
      <w:pPr>
        <w:jc w:val="center"/>
        <w:rPr>
          <w:bCs/>
          <w:sz w:val="28"/>
          <w:szCs w:val="28"/>
        </w:rPr>
      </w:pPr>
      <w:r w:rsidRPr="001C10C5">
        <w:rPr>
          <w:bCs/>
          <w:sz w:val="28"/>
          <w:szCs w:val="28"/>
        </w:rPr>
        <w:t xml:space="preserve"> </w:t>
      </w:r>
      <w:r>
        <w:rPr>
          <w:sz w:val="28"/>
          <w:szCs w:val="28"/>
        </w:rPr>
        <w:t>МУП «</w:t>
      </w:r>
      <w:r>
        <w:rPr>
          <w:bCs/>
          <w:sz w:val="28"/>
          <w:szCs w:val="28"/>
        </w:rPr>
        <w:t>Гостиничный комплекс</w:t>
      </w:r>
      <w:r>
        <w:rPr>
          <w:sz w:val="28"/>
          <w:szCs w:val="28"/>
        </w:rPr>
        <w:t>»</w:t>
      </w:r>
      <w:r w:rsidRPr="001C10C5">
        <w:rPr>
          <w:bCs/>
          <w:sz w:val="28"/>
          <w:szCs w:val="28"/>
        </w:rPr>
        <w:t xml:space="preserve"> муниципального образования </w:t>
      </w:r>
    </w:p>
    <w:p w:rsidR="00D3695E" w:rsidRPr="001C10C5" w:rsidRDefault="00D3695E" w:rsidP="00D3695E">
      <w:pPr>
        <w:jc w:val="center"/>
        <w:rPr>
          <w:bCs/>
          <w:sz w:val="28"/>
          <w:szCs w:val="28"/>
        </w:rPr>
      </w:pPr>
      <w:r w:rsidRPr="001C10C5">
        <w:rPr>
          <w:bCs/>
          <w:sz w:val="28"/>
          <w:szCs w:val="28"/>
        </w:rPr>
        <w:t xml:space="preserve">город Волхов </w:t>
      </w:r>
      <w:proofErr w:type="spellStart"/>
      <w:r w:rsidRPr="001C10C5">
        <w:rPr>
          <w:bCs/>
          <w:sz w:val="28"/>
          <w:szCs w:val="28"/>
        </w:rPr>
        <w:t>Волховского</w:t>
      </w:r>
      <w:proofErr w:type="spellEnd"/>
      <w:r w:rsidRPr="001C10C5">
        <w:rPr>
          <w:bCs/>
          <w:sz w:val="28"/>
          <w:szCs w:val="28"/>
        </w:rPr>
        <w:t xml:space="preserve"> муниципального района </w:t>
      </w:r>
    </w:p>
    <w:p w:rsidR="00D3695E" w:rsidRPr="00277A78" w:rsidRDefault="00D3695E" w:rsidP="00D3695E">
      <w:pPr>
        <w:contextualSpacing/>
        <w:jc w:val="center"/>
        <w:rPr>
          <w:sz w:val="28"/>
          <w:szCs w:val="28"/>
        </w:rPr>
      </w:pPr>
      <w:r w:rsidRPr="001C10C5">
        <w:rPr>
          <w:bCs/>
          <w:sz w:val="28"/>
          <w:szCs w:val="28"/>
        </w:rPr>
        <w:t>Ленинградской области</w:t>
      </w:r>
    </w:p>
    <w:p w:rsidR="00D3695E" w:rsidRPr="00AD3288" w:rsidRDefault="00D3695E" w:rsidP="00D3695E">
      <w:pPr>
        <w:jc w:val="center"/>
        <w:rPr>
          <w:sz w:val="28"/>
          <w:szCs w:val="28"/>
        </w:rPr>
      </w:pPr>
      <w:r w:rsidRPr="00AD3288">
        <w:rPr>
          <w:sz w:val="28"/>
          <w:szCs w:val="28"/>
        </w:rPr>
        <w:t xml:space="preserve"> </w:t>
      </w:r>
    </w:p>
    <w:p w:rsidR="00D3695E" w:rsidRPr="00AD3288" w:rsidRDefault="00D3695E" w:rsidP="00D3695E">
      <w:pPr>
        <w:ind w:firstLine="709"/>
        <w:jc w:val="both"/>
        <w:rPr>
          <w:sz w:val="28"/>
          <w:szCs w:val="28"/>
        </w:rPr>
      </w:pPr>
      <w:r w:rsidRPr="00AD3288">
        <w:rPr>
          <w:sz w:val="28"/>
          <w:szCs w:val="28"/>
        </w:rPr>
        <w:t>1. Общие положения</w:t>
      </w:r>
    </w:p>
    <w:p w:rsidR="00D3695E" w:rsidRPr="00AD3288" w:rsidRDefault="00D3695E" w:rsidP="00D3695E">
      <w:pPr>
        <w:ind w:firstLine="709"/>
        <w:jc w:val="both"/>
        <w:rPr>
          <w:sz w:val="28"/>
          <w:szCs w:val="28"/>
        </w:rPr>
      </w:pPr>
    </w:p>
    <w:p w:rsidR="00D3695E" w:rsidRPr="00AD3288" w:rsidRDefault="00D3695E" w:rsidP="00D3695E">
      <w:pPr>
        <w:tabs>
          <w:tab w:val="left" w:pos="993"/>
        </w:tabs>
        <w:autoSpaceDE w:val="0"/>
        <w:autoSpaceDN w:val="0"/>
        <w:adjustRightInd w:val="0"/>
        <w:ind w:firstLine="709"/>
        <w:jc w:val="both"/>
        <w:rPr>
          <w:sz w:val="28"/>
          <w:szCs w:val="28"/>
        </w:rPr>
      </w:pPr>
      <w:r w:rsidRPr="00AD3288">
        <w:rPr>
          <w:sz w:val="28"/>
          <w:szCs w:val="28"/>
        </w:rPr>
        <w:t>1.1.</w:t>
      </w:r>
      <w:r w:rsidRPr="00AD3288">
        <w:rPr>
          <w:sz w:val="28"/>
          <w:szCs w:val="28"/>
        </w:rPr>
        <w:tab/>
        <w:t xml:space="preserve">Настоящее Положение определяет порядок формирования, статус, состав, функции и полномочия </w:t>
      </w:r>
      <w:r>
        <w:rPr>
          <w:sz w:val="28"/>
          <w:szCs w:val="28"/>
        </w:rPr>
        <w:t>л</w:t>
      </w:r>
      <w:r w:rsidRPr="00AD3288">
        <w:rPr>
          <w:sz w:val="28"/>
          <w:szCs w:val="28"/>
        </w:rPr>
        <w:t xml:space="preserve">иквидационной комиссии </w:t>
      </w:r>
      <w:r>
        <w:rPr>
          <w:sz w:val="28"/>
          <w:szCs w:val="28"/>
        </w:rPr>
        <w:t>МУП «</w:t>
      </w:r>
      <w:r>
        <w:rPr>
          <w:bCs/>
          <w:sz w:val="28"/>
          <w:szCs w:val="28"/>
        </w:rPr>
        <w:t>Гостиничный комплекс</w:t>
      </w:r>
      <w:r>
        <w:rPr>
          <w:sz w:val="28"/>
          <w:szCs w:val="28"/>
        </w:rPr>
        <w:t>» МО г. Волхов</w:t>
      </w:r>
      <w:r w:rsidRPr="00AD3288">
        <w:rPr>
          <w:sz w:val="28"/>
          <w:szCs w:val="28"/>
        </w:rPr>
        <w:t xml:space="preserve"> (далее – Ликвидационная комиссия), порядок созыва и проведения заседаний Ликвидационной комиссии, порядок принятия и оформления решений Ликвидационной комиссии.</w:t>
      </w:r>
    </w:p>
    <w:p w:rsidR="00D3695E" w:rsidRPr="00AD3288" w:rsidRDefault="00D3695E" w:rsidP="00D3695E">
      <w:pPr>
        <w:ind w:firstLine="709"/>
        <w:jc w:val="both"/>
        <w:rPr>
          <w:sz w:val="28"/>
          <w:szCs w:val="28"/>
        </w:rPr>
      </w:pPr>
    </w:p>
    <w:p w:rsidR="00D3695E" w:rsidRPr="00AD3288" w:rsidRDefault="00D3695E" w:rsidP="00D3695E">
      <w:pPr>
        <w:ind w:firstLine="709"/>
        <w:jc w:val="both"/>
        <w:rPr>
          <w:sz w:val="28"/>
          <w:szCs w:val="28"/>
        </w:rPr>
      </w:pPr>
      <w:r w:rsidRPr="00AD3288">
        <w:rPr>
          <w:sz w:val="28"/>
          <w:szCs w:val="28"/>
        </w:rPr>
        <w:t>2. Формирование Ликвидационной комиссии</w:t>
      </w:r>
    </w:p>
    <w:p w:rsidR="00D3695E" w:rsidRPr="00AD3288" w:rsidRDefault="00D3695E" w:rsidP="00D3695E">
      <w:pPr>
        <w:ind w:firstLine="709"/>
        <w:jc w:val="both"/>
        <w:rPr>
          <w:sz w:val="28"/>
          <w:szCs w:val="28"/>
        </w:rPr>
      </w:pPr>
    </w:p>
    <w:p w:rsidR="00D3695E" w:rsidRPr="00AD3288" w:rsidRDefault="00D3695E" w:rsidP="00D3695E">
      <w:pPr>
        <w:ind w:firstLine="709"/>
        <w:jc w:val="both"/>
        <w:rPr>
          <w:sz w:val="28"/>
          <w:szCs w:val="28"/>
        </w:rPr>
      </w:pPr>
      <w:r w:rsidRPr="00AD3288">
        <w:rPr>
          <w:sz w:val="28"/>
          <w:szCs w:val="28"/>
        </w:rPr>
        <w:t>2.1.</w:t>
      </w:r>
      <w:r w:rsidRPr="00AD3288">
        <w:rPr>
          <w:sz w:val="28"/>
          <w:szCs w:val="28"/>
        </w:rPr>
        <w:tab/>
        <w:t xml:space="preserve">Назначение Ликвидационной комиссии и утверждение ее состава осуществляется </w:t>
      </w:r>
      <w:r>
        <w:rPr>
          <w:sz w:val="28"/>
          <w:szCs w:val="28"/>
        </w:rPr>
        <w:t xml:space="preserve">Постановление администрации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AD3288">
        <w:rPr>
          <w:sz w:val="28"/>
          <w:szCs w:val="28"/>
        </w:rPr>
        <w:t xml:space="preserve">. </w:t>
      </w:r>
    </w:p>
    <w:p w:rsidR="00D3695E" w:rsidRPr="00AD3288" w:rsidRDefault="00D3695E" w:rsidP="00D3695E">
      <w:pPr>
        <w:tabs>
          <w:tab w:val="left" w:pos="993"/>
        </w:tabs>
        <w:autoSpaceDE w:val="0"/>
        <w:autoSpaceDN w:val="0"/>
        <w:adjustRightInd w:val="0"/>
        <w:jc w:val="both"/>
        <w:rPr>
          <w:sz w:val="28"/>
          <w:szCs w:val="28"/>
        </w:rPr>
      </w:pPr>
      <w:r w:rsidRPr="00AD3288">
        <w:rPr>
          <w:sz w:val="28"/>
          <w:szCs w:val="28"/>
        </w:rPr>
        <w:t>2.2.</w:t>
      </w:r>
      <w:r w:rsidRPr="00AD3288">
        <w:rPr>
          <w:sz w:val="28"/>
          <w:szCs w:val="28"/>
        </w:rPr>
        <w:tab/>
        <w:t xml:space="preserve">Целью назначения Ликвидационной комиссии является осуществление мероприятий, связанных с ликвидацией </w:t>
      </w:r>
      <w:r>
        <w:rPr>
          <w:sz w:val="28"/>
          <w:szCs w:val="28"/>
        </w:rPr>
        <w:t>МУП «</w:t>
      </w:r>
      <w:r>
        <w:rPr>
          <w:bCs/>
          <w:sz w:val="28"/>
          <w:szCs w:val="28"/>
        </w:rPr>
        <w:t>Гостиничный комплекс</w:t>
      </w:r>
      <w:r>
        <w:rPr>
          <w:sz w:val="28"/>
          <w:szCs w:val="28"/>
        </w:rPr>
        <w:t>» МО г. Волхов</w:t>
      </w:r>
      <w:r w:rsidRPr="00AD3288">
        <w:rPr>
          <w:sz w:val="28"/>
          <w:szCs w:val="28"/>
        </w:rPr>
        <w:t xml:space="preserve"> (далее – </w:t>
      </w:r>
      <w:r>
        <w:rPr>
          <w:sz w:val="28"/>
          <w:szCs w:val="28"/>
        </w:rPr>
        <w:t>Предприятия</w:t>
      </w:r>
      <w:r w:rsidRPr="00AD3288">
        <w:rPr>
          <w:sz w:val="28"/>
          <w:szCs w:val="28"/>
        </w:rPr>
        <w:t>).</w:t>
      </w:r>
    </w:p>
    <w:p w:rsidR="00D3695E" w:rsidRPr="00AD3288" w:rsidRDefault="00D3695E" w:rsidP="00D3695E">
      <w:pPr>
        <w:ind w:firstLine="709"/>
        <w:jc w:val="both"/>
        <w:rPr>
          <w:sz w:val="28"/>
          <w:szCs w:val="28"/>
        </w:rPr>
      </w:pPr>
      <w:r w:rsidRPr="00AD3288">
        <w:rPr>
          <w:sz w:val="28"/>
          <w:szCs w:val="28"/>
        </w:rPr>
        <w:t>2.3.</w:t>
      </w:r>
      <w:r w:rsidRPr="00AD3288">
        <w:rPr>
          <w:sz w:val="28"/>
          <w:szCs w:val="28"/>
        </w:rPr>
        <w:tab/>
        <w:t xml:space="preserve">С момента назначения Ликвидационной комиссии к ней переходят полномочия по управлению делами </w:t>
      </w:r>
      <w:r>
        <w:rPr>
          <w:sz w:val="28"/>
          <w:szCs w:val="28"/>
        </w:rPr>
        <w:t>Предприятия</w:t>
      </w:r>
      <w:r w:rsidRPr="00AD3288">
        <w:rPr>
          <w:sz w:val="28"/>
          <w:szCs w:val="28"/>
        </w:rPr>
        <w:t xml:space="preserve">. </w:t>
      </w:r>
    </w:p>
    <w:p w:rsidR="00D3695E" w:rsidRPr="00AD3288" w:rsidRDefault="00D3695E" w:rsidP="00D3695E">
      <w:pPr>
        <w:ind w:firstLine="709"/>
        <w:jc w:val="both"/>
        <w:rPr>
          <w:sz w:val="28"/>
          <w:szCs w:val="28"/>
        </w:rPr>
      </w:pPr>
      <w:r w:rsidRPr="00AD3288">
        <w:rPr>
          <w:sz w:val="28"/>
          <w:szCs w:val="28"/>
        </w:rPr>
        <w:t>2.4.</w:t>
      </w:r>
      <w:r w:rsidRPr="00AD3288">
        <w:rPr>
          <w:sz w:val="28"/>
          <w:szCs w:val="28"/>
        </w:rPr>
        <w:tab/>
        <w:t xml:space="preserve">Задачей Ликвидационной комиссии является завершение деятельности </w:t>
      </w:r>
      <w:r>
        <w:rPr>
          <w:sz w:val="28"/>
          <w:szCs w:val="28"/>
        </w:rPr>
        <w:t>Предприятия</w:t>
      </w:r>
      <w:r w:rsidRPr="00AD3288">
        <w:rPr>
          <w:sz w:val="28"/>
          <w:szCs w:val="28"/>
        </w:rPr>
        <w:t>.</w:t>
      </w:r>
    </w:p>
    <w:p w:rsidR="00D3695E" w:rsidRPr="00AD3288" w:rsidRDefault="00D3695E" w:rsidP="00D3695E">
      <w:pPr>
        <w:ind w:firstLine="709"/>
        <w:jc w:val="both"/>
        <w:rPr>
          <w:sz w:val="28"/>
          <w:szCs w:val="28"/>
        </w:rPr>
      </w:pPr>
      <w:r w:rsidRPr="00AD3288">
        <w:rPr>
          <w:sz w:val="28"/>
          <w:szCs w:val="28"/>
        </w:rPr>
        <w:t>2.5.</w:t>
      </w:r>
      <w:r w:rsidRPr="00AD3288">
        <w:rPr>
          <w:sz w:val="28"/>
          <w:szCs w:val="28"/>
        </w:rPr>
        <w:tab/>
        <w:t>Ликвидационная комиссия от имени ликвидируемо</w:t>
      </w:r>
      <w:r>
        <w:rPr>
          <w:sz w:val="28"/>
          <w:szCs w:val="28"/>
        </w:rPr>
        <w:t>го</w:t>
      </w:r>
      <w:r w:rsidRPr="00AD3288">
        <w:rPr>
          <w:sz w:val="28"/>
          <w:szCs w:val="28"/>
        </w:rPr>
        <w:t xml:space="preserve"> </w:t>
      </w:r>
      <w:r>
        <w:rPr>
          <w:sz w:val="28"/>
          <w:szCs w:val="28"/>
        </w:rPr>
        <w:t xml:space="preserve">Предприятия </w:t>
      </w:r>
      <w:r w:rsidRPr="00AD3288">
        <w:rPr>
          <w:sz w:val="28"/>
          <w:szCs w:val="28"/>
        </w:rPr>
        <w:t>выступает в суде. Ликвидационная комиссия обязана действовать добросовестно и разумно в интересах ликвидируемо</w:t>
      </w:r>
      <w:r>
        <w:rPr>
          <w:sz w:val="28"/>
          <w:szCs w:val="28"/>
        </w:rPr>
        <w:t>го</w:t>
      </w:r>
      <w:r w:rsidRPr="00AD3288">
        <w:rPr>
          <w:sz w:val="28"/>
          <w:szCs w:val="28"/>
        </w:rPr>
        <w:t xml:space="preserve"> </w:t>
      </w:r>
      <w:r>
        <w:rPr>
          <w:sz w:val="28"/>
          <w:szCs w:val="28"/>
        </w:rPr>
        <w:t>Предприятия</w:t>
      </w:r>
      <w:r w:rsidRPr="00AD3288">
        <w:rPr>
          <w:sz w:val="28"/>
          <w:szCs w:val="28"/>
        </w:rPr>
        <w:t>, а также его кредиторов.</w:t>
      </w:r>
    </w:p>
    <w:p w:rsidR="00D3695E" w:rsidRPr="00AD3288" w:rsidRDefault="00D3695E" w:rsidP="00D3695E">
      <w:pPr>
        <w:ind w:firstLine="709"/>
        <w:jc w:val="both"/>
        <w:rPr>
          <w:sz w:val="28"/>
          <w:szCs w:val="28"/>
        </w:rPr>
      </w:pPr>
      <w:r w:rsidRPr="00AD3288">
        <w:rPr>
          <w:sz w:val="28"/>
          <w:szCs w:val="28"/>
        </w:rPr>
        <w:t>2.6.</w:t>
      </w:r>
      <w:r w:rsidRPr="00AD3288">
        <w:rPr>
          <w:sz w:val="28"/>
          <w:szCs w:val="28"/>
        </w:rPr>
        <w:tab/>
        <w:t>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D3695E" w:rsidRPr="00AD3288" w:rsidRDefault="00D3695E" w:rsidP="00D3695E">
      <w:pPr>
        <w:ind w:firstLine="709"/>
        <w:jc w:val="both"/>
        <w:rPr>
          <w:sz w:val="28"/>
          <w:szCs w:val="28"/>
        </w:rPr>
      </w:pPr>
    </w:p>
    <w:p w:rsidR="00D3695E" w:rsidRPr="00AD3288" w:rsidRDefault="00D3695E" w:rsidP="00D3695E">
      <w:pPr>
        <w:ind w:firstLine="709"/>
        <w:jc w:val="both"/>
        <w:rPr>
          <w:sz w:val="28"/>
          <w:szCs w:val="28"/>
        </w:rPr>
      </w:pPr>
      <w:r w:rsidRPr="00AD3288">
        <w:rPr>
          <w:sz w:val="28"/>
          <w:szCs w:val="28"/>
        </w:rPr>
        <w:t>3. Компетенция Ликвидационной комиссии</w:t>
      </w:r>
    </w:p>
    <w:p w:rsidR="00D3695E" w:rsidRPr="00AD3288" w:rsidRDefault="00D3695E" w:rsidP="00D3695E">
      <w:pPr>
        <w:ind w:firstLine="709"/>
        <w:jc w:val="both"/>
        <w:rPr>
          <w:sz w:val="28"/>
          <w:szCs w:val="28"/>
        </w:rPr>
      </w:pPr>
    </w:p>
    <w:p w:rsidR="00D3695E" w:rsidRPr="00F401C7" w:rsidRDefault="00D3695E" w:rsidP="00D3695E">
      <w:pPr>
        <w:ind w:firstLine="709"/>
        <w:jc w:val="both"/>
        <w:rPr>
          <w:sz w:val="28"/>
          <w:szCs w:val="28"/>
        </w:rPr>
      </w:pPr>
      <w:r w:rsidRPr="00AD3288">
        <w:rPr>
          <w:sz w:val="28"/>
          <w:szCs w:val="28"/>
        </w:rPr>
        <w:t>3.1.</w:t>
      </w:r>
      <w:r w:rsidRPr="00AD3288">
        <w:rPr>
          <w:sz w:val="28"/>
          <w:szCs w:val="28"/>
        </w:rPr>
        <w:tab/>
        <w:t xml:space="preserve">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w:t>
      </w:r>
      <w:r>
        <w:rPr>
          <w:sz w:val="28"/>
          <w:szCs w:val="28"/>
        </w:rPr>
        <w:t>Предприятия</w:t>
      </w:r>
      <w:r w:rsidRPr="00AD3288">
        <w:rPr>
          <w:sz w:val="28"/>
          <w:szCs w:val="28"/>
        </w:rPr>
        <w:t xml:space="preserve"> и о порядке и сроке </w:t>
      </w:r>
      <w:r w:rsidRPr="00AD3288">
        <w:rPr>
          <w:sz w:val="28"/>
          <w:szCs w:val="28"/>
        </w:rPr>
        <w:lastRenderedPageBreak/>
        <w:t xml:space="preserve">заявления требований её кредиторами. Этот срок не может </w:t>
      </w:r>
      <w:r w:rsidRPr="00F401C7">
        <w:rPr>
          <w:sz w:val="28"/>
          <w:szCs w:val="28"/>
        </w:rPr>
        <w:t>быть менее двух месяцев с момента опубликования сообщения о ликвидации.</w:t>
      </w:r>
    </w:p>
    <w:p w:rsidR="00D3695E" w:rsidRPr="00AD3288" w:rsidRDefault="00D3695E" w:rsidP="00D3695E">
      <w:pPr>
        <w:ind w:firstLine="709"/>
        <w:jc w:val="both"/>
        <w:rPr>
          <w:sz w:val="28"/>
          <w:szCs w:val="28"/>
        </w:rPr>
      </w:pPr>
      <w:r w:rsidRPr="00AD3288">
        <w:rPr>
          <w:sz w:val="28"/>
          <w:szCs w:val="28"/>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Pr>
          <w:sz w:val="28"/>
          <w:szCs w:val="28"/>
        </w:rPr>
        <w:t>Предприятия</w:t>
      </w:r>
      <w:r w:rsidRPr="00AD3288">
        <w:rPr>
          <w:sz w:val="28"/>
          <w:szCs w:val="28"/>
        </w:rPr>
        <w:t>.</w:t>
      </w:r>
    </w:p>
    <w:p w:rsidR="00D3695E" w:rsidRPr="00AD3288" w:rsidRDefault="00D3695E" w:rsidP="00D3695E">
      <w:pPr>
        <w:ind w:firstLine="709"/>
        <w:jc w:val="both"/>
        <w:rPr>
          <w:sz w:val="28"/>
          <w:szCs w:val="28"/>
        </w:rPr>
      </w:pPr>
      <w:r w:rsidRPr="001C10C5">
        <w:rPr>
          <w:sz w:val="28"/>
          <w:szCs w:val="28"/>
        </w:rPr>
        <w:t>3.2.</w:t>
      </w:r>
      <w:r w:rsidRPr="001C10C5">
        <w:rPr>
          <w:sz w:val="28"/>
          <w:szCs w:val="28"/>
        </w:rPr>
        <w:tab/>
        <w:t xml:space="preserve">После окончания срока предъявления требований кредиторами </w:t>
      </w:r>
      <w:r w:rsidRPr="00AD3288">
        <w:rPr>
          <w:sz w:val="28"/>
          <w:szCs w:val="28"/>
        </w:rPr>
        <w:t>Ликвидационная комиссия составляет промежуточный ликвидационный баланс, который содержит сведения о составе имущества ликвидируемо</w:t>
      </w:r>
      <w:r>
        <w:rPr>
          <w:sz w:val="28"/>
          <w:szCs w:val="28"/>
        </w:rPr>
        <w:t>го</w:t>
      </w:r>
      <w:r w:rsidRPr="00AD3288">
        <w:rPr>
          <w:sz w:val="28"/>
          <w:szCs w:val="28"/>
        </w:rPr>
        <w:t xml:space="preserve"> </w:t>
      </w:r>
      <w:r>
        <w:rPr>
          <w:sz w:val="28"/>
          <w:szCs w:val="28"/>
        </w:rPr>
        <w:t>Предприятия</w:t>
      </w:r>
      <w:r w:rsidRPr="00AD3288">
        <w:rPr>
          <w:sz w:val="28"/>
          <w:szCs w:val="28"/>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3695E" w:rsidRPr="00AD3288" w:rsidRDefault="00D3695E" w:rsidP="00D3695E">
      <w:pPr>
        <w:ind w:firstLine="709"/>
        <w:jc w:val="both"/>
        <w:rPr>
          <w:sz w:val="28"/>
          <w:szCs w:val="28"/>
        </w:rPr>
      </w:pPr>
      <w:r w:rsidRPr="00AD3288">
        <w:rPr>
          <w:sz w:val="28"/>
          <w:szCs w:val="28"/>
        </w:rPr>
        <w:t xml:space="preserve">Промежуточный ликвидационный баланс утверждается </w:t>
      </w:r>
      <w:r>
        <w:rPr>
          <w:sz w:val="28"/>
          <w:szCs w:val="28"/>
        </w:rPr>
        <w:t xml:space="preserve">постановлением администрации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AD3288">
        <w:rPr>
          <w:sz w:val="28"/>
          <w:szCs w:val="28"/>
        </w:rPr>
        <w:t>.</w:t>
      </w:r>
    </w:p>
    <w:p w:rsidR="00D3695E" w:rsidRPr="00AD3288" w:rsidRDefault="00D3695E" w:rsidP="00D3695E">
      <w:pPr>
        <w:ind w:firstLine="709"/>
        <w:jc w:val="both"/>
        <w:rPr>
          <w:sz w:val="28"/>
          <w:szCs w:val="28"/>
        </w:rPr>
      </w:pPr>
      <w:r w:rsidRPr="00AD3288">
        <w:rPr>
          <w:sz w:val="28"/>
          <w:szCs w:val="28"/>
        </w:rPr>
        <w:t>3.3.</w:t>
      </w:r>
      <w:r w:rsidRPr="00AD3288">
        <w:rPr>
          <w:sz w:val="28"/>
          <w:szCs w:val="28"/>
        </w:rPr>
        <w:tab/>
        <w:t>Выплата денежн</w:t>
      </w:r>
      <w:r>
        <w:rPr>
          <w:sz w:val="28"/>
          <w:szCs w:val="28"/>
        </w:rPr>
        <w:t>ых сумм кредиторам ликвидируемого</w:t>
      </w:r>
      <w:r w:rsidRPr="00AD3288">
        <w:rPr>
          <w:sz w:val="28"/>
          <w:szCs w:val="28"/>
        </w:rPr>
        <w:t xml:space="preserve"> </w:t>
      </w:r>
      <w:r>
        <w:rPr>
          <w:sz w:val="28"/>
          <w:szCs w:val="28"/>
        </w:rPr>
        <w:t>Предприятия</w:t>
      </w:r>
      <w:r w:rsidRPr="00AD3288">
        <w:rPr>
          <w:sz w:val="28"/>
          <w:szCs w:val="28"/>
        </w:rPr>
        <w:t xml:space="preserve"> производится Ликвидационной комиссией в порядке очередности, установленной статьей 64 Гражданского кодекса Российской Федерации, в соответствии с промежуточным ликвидационным балансом со дня его утверждения.</w:t>
      </w:r>
    </w:p>
    <w:p w:rsidR="00D3695E" w:rsidRPr="00AD3288" w:rsidRDefault="00D3695E" w:rsidP="00D3695E">
      <w:pPr>
        <w:ind w:firstLine="709"/>
        <w:jc w:val="both"/>
        <w:rPr>
          <w:sz w:val="28"/>
          <w:szCs w:val="28"/>
        </w:rPr>
      </w:pPr>
      <w:r w:rsidRPr="00AD3288">
        <w:rPr>
          <w:sz w:val="28"/>
          <w:szCs w:val="28"/>
        </w:rPr>
        <w:t>3.4.</w:t>
      </w:r>
      <w:r w:rsidRPr="00AD3288">
        <w:rPr>
          <w:sz w:val="28"/>
          <w:szCs w:val="28"/>
        </w:rPr>
        <w:tab/>
        <w:t xml:space="preserve">После завершения расчетов с кредиторами Ликвидационная комиссия составляет ликвидационный баланс, который утверждается </w:t>
      </w:r>
      <w:r>
        <w:rPr>
          <w:sz w:val="28"/>
          <w:szCs w:val="28"/>
        </w:rPr>
        <w:t xml:space="preserve">постановлением администрации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AD3288">
        <w:rPr>
          <w:sz w:val="28"/>
          <w:szCs w:val="28"/>
        </w:rPr>
        <w:t>.</w:t>
      </w:r>
    </w:p>
    <w:p w:rsidR="00D3695E" w:rsidRPr="00AD3288" w:rsidRDefault="00D3695E" w:rsidP="00D3695E">
      <w:pPr>
        <w:ind w:firstLine="709"/>
        <w:jc w:val="both"/>
        <w:rPr>
          <w:sz w:val="28"/>
          <w:szCs w:val="28"/>
        </w:rPr>
      </w:pPr>
      <w:r w:rsidRPr="00AD3288">
        <w:rPr>
          <w:sz w:val="28"/>
          <w:szCs w:val="28"/>
        </w:rPr>
        <w:t>3.5.</w:t>
      </w:r>
      <w:r w:rsidRPr="00AD3288">
        <w:rPr>
          <w:sz w:val="28"/>
          <w:szCs w:val="28"/>
        </w:rPr>
        <w:tab/>
        <w:t xml:space="preserve">Оставшееся после удовлетворения требований кредиторов имущество </w:t>
      </w:r>
      <w:r>
        <w:rPr>
          <w:sz w:val="28"/>
          <w:szCs w:val="28"/>
        </w:rPr>
        <w:t>Предприятия</w:t>
      </w:r>
      <w:r w:rsidRPr="00AD3288">
        <w:rPr>
          <w:sz w:val="28"/>
          <w:szCs w:val="28"/>
        </w:rPr>
        <w:t xml:space="preserve"> передается в казну </w:t>
      </w:r>
      <w:r>
        <w:rPr>
          <w:sz w:val="28"/>
          <w:szCs w:val="28"/>
        </w:rPr>
        <w:t xml:space="preserve">МО город Волхов </w:t>
      </w:r>
      <w:proofErr w:type="spellStart"/>
      <w:r>
        <w:rPr>
          <w:sz w:val="28"/>
          <w:szCs w:val="28"/>
        </w:rPr>
        <w:t>Волховского</w:t>
      </w:r>
      <w:proofErr w:type="spellEnd"/>
      <w:r>
        <w:rPr>
          <w:sz w:val="28"/>
          <w:szCs w:val="28"/>
        </w:rPr>
        <w:t xml:space="preserve"> муниципального района Ленинградской области</w:t>
      </w:r>
      <w:r w:rsidRPr="00AD3288">
        <w:rPr>
          <w:sz w:val="28"/>
          <w:szCs w:val="28"/>
        </w:rPr>
        <w:t>.</w:t>
      </w:r>
    </w:p>
    <w:p w:rsidR="00D3695E" w:rsidRPr="00AD3288" w:rsidRDefault="00D3695E" w:rsidP="00D3695E">
      <w:pPr>
        <w:ind w:firstLine="709"/>
        <w:jc w:val="both"/>
        <w:rPr>
          <w:sz w:val="28"/>
          <w:szCs w:val="28"/>
        </w:rPr>
      </w:pPr>
      <w:r w:rsidRPr="00AD3288">
        <w:rPr>
          <w:sz w:val="28"/>
          <w:szCs w:val="28"/>
        </w:rPr>
        <w:t>3.6.</w:t>
      </w:r>
      <w:r w:rsidRPr="00AD3288">
        <w:rPr>
          <w:sz w:val="28"/>
          <w:szCs w:val="28"/>
        </w:rPr>
        <w:tab/>
      </w:r>
      <w:proofErr w:type="gramStart"/>
      <w:r w:rsidRPr="00AD3288">
        <w:rPr>
          <w:sz w:val="28"/>
          <w:szCs w:val="28"/>
        </w:rPr>
        <w:t xml:space="preserve">Ликвидация </w:t>
      </w:r>
      <w:r>
        <w:rPr>
          <w:sz w:val="28"/>
          <w:szCs w:val="28"/>
        </w:rPr>
        <w:t>Предприятия</w:t>
      </w:r>
      <w:r w:rsidRPr="00AD3288">
        <w:rPr>
          <w:sz w:val="28"/>
          <w:szCs w:val="28"/>
        </w:rPr>
        <w:t xml:space="preserve"> считается завершенной, а </w:t>
      </w:r>
      <w:r>
        <w:rPr>
          <w:sz w:val="28"/>
          <w:szCs w:val="28"/>
        </w:rPr>
        <w:t xml:space="preserve">Предприятие </w:t>
      </w:r>
      <w:r w:rsidRPr="00AD3288">
        <w:rPr>
          <w:sz w:val="28"/>
          <w:szCs w:val="28"/>
        </w:rPr>
        <w:t>- прекративш</w:t>
      </w:r>
      <w:r>
        <w:rPr>
          <w:sz w:val="28"/>
          <w:szCs w:val="28"/>
        </w:rPr>
        <w:t>им</w:t>
      </w:r>
      <w:r w:rsidRPr="00AD3288">
        <w:rPr>
          <w:sz w:val="28"/>
          <w:szCs w:val="28"/>
        </w:rPr>
        <w:t xml:space="preserve"> существование после внесения сведений о </w:t>
      </w:r>
      <w:r>
        <w:rPr>
          <w:sz w:val="28"/>
          <w:szCs w:val="28"/>
        </w:rPr>
        <w:t>его</w:t>
      </w:r>
      <w:r w:rsidRPr="00AD3288">
        <w:rPr>
          <w:sz w:val="28"/>
          <w:szCs w:val="28"/>
        </w:rPr>
        <w:t xml:space="preserve"> прекращении в един</w:t>
      </w:r>
      <w:r>
        <w:rPr>
          <w:sz w:val="28"/>
          <w:szCs w:val="28"/>
        </w:rPr>
        <w:t>ом</w:t>
      </w:r>
      <w:r w:rsidRPr="00AD3288">
        <w:rPr>
          <w:sz w:val="28"/>
          <w:szCs w:val="28"/>
        </w:rPr>
        <w:t xml:space="preserve"> государственн</w:t>
      </w:r>
      <w:r>
        <w:rPr>
          <w:sz w:val="28"/>
          <w:szCs w:val="28"/>
        </w:rPr>
        <w:t>ом</w:t>
      </w:r>
      <w:r w:rsidRPr="00AD3288">
        <w:rPr>
          <w:sz w:val="28"/>
          <w:szCs w:val="28"/>
        </w:rPr>
        <w:t xml:space="preserve"> реестр</w:t>
      </w:r>
      <w:r>
        <w:rPr>
          <w:sz w:val="28"/>
          <w:szCs w:val="28"/>
        </w:rPr>
        <w:t>е</w:t>
      </w:r>
      <w:r w:rsidRPr="00AD3288">
        <w:rPr>
          <w:sz w:val="28"/>
          <w:szCs w:val="28"/>
        </w:rPr>
        <w:t xml:space="preserve"> юридических лиц в порядке, установленном законом о государственной регистрации юридических лиц.</w:t>
      </w:r>
      <w:proofErr w:type="gramEnd"/>
    </w:p>
    <w:p w:rsidR="00D3695E" w:rsidRPr="00AD3288" w:rsidRDefault="00D3695E" w:rsidP="00D3695E">
      <w:pPr>
        <w:ind w:firstLine="709"/>
        <w:jc w:val="both"/>
        <w:rPr>
          <w:sz w:val="28"/>
          <w:szCs w:val="28"/>
        </w:rPr>
      </w:pPr>
    </w:p>
    <w:p w:rsidR="00D3695E" w:rsidRPr="00AD3288" w:rsidRDefault="00D3695E" w:rsidP="00D3695E">
      <w:pPr>
        <w:ind w:firstLine="709"/>
        <w:jc w:val="both"/>
        <w:rPr>
          <w:sz w:val="28"/>
          <w:szCs w:val="28"/>
        </w:rPr>
      </w:pPr>
      <w:r w:rsidRPr="00AD3288">
        <w:rPr>
          <w:sz w:val="28"/>
          <w:szCs w:val="28"/>
        </w:rPr>
        <w:t>4. Порядок работы Ликвидационной комиссии</w:t>
      </w:r>
    </w:p>
    <w:p w:rsidR="00D3695E" w:rsidRPr="00AD3288" w:rsidRDefault="00D3695E" w:rsidP="00D3695E">
      <w:pPr>
        <w:ind w:firstLine="709"/>
        <w:jc w:val="both"/>
        <w:rPr>
          <w:sz w:val="28"/>
          <w:szCs w:val="28"/>
        </w:rPr>
      </w:pPr>
    </w:p>
    <w:p w:rsidR="00D3695E" w:rsidRPr="00AD3288" w:rsidRDefault="00D3695E" w:rsidP="00D3695E">
      <w:pPr>
        <w:ind w:firstLine="709"/>
        <w:jc w:val="both"/>
        <w:rPr>
          <w:sz w:val="28"/>
          <w:szCs w:val="28"/>
        </w:rPr>
      </w:pPr>
      <w:r w:rsidRPr="00AD3288">
        <w:rPr>
          <w:sz w:val="28"/>
          <w:szCs w:val="28"/>
        </w:rPr>
        <w:t>4.1.</w:t>
      </w:r>
      <w:r w:rsidRPr="00AD3288">
        <w:rPr>
          <w:sz w:val="28"/>
          <w:szCs w:val="28"/>
        </w:rPr>
        <w:tab/>
        <w:t>Ликвидационная комиссия решает все вопросы на своих заседаниях, собираемых по мере необходимости.</w:t>
      </w:r>
    </w:p>
    <w:p w:rsidR="00D3695E" w:rsidRPr="00AD3288" w:rsidRDefault="00D3695E" w:rsidP="00D3695E">
      <w:pPr>
        <w:ind w:firstLine="709"/>
        <w:jc w:val="both"/>
        <w:rPr>
          <w:sz w:val="28"/>
          <w:szCs w:val="28"/>
        </w:rPr>
      </w:pPr>
      <w:r w:rsidRPr="00AD3288">
        <w:rPr>
          <w:sz w:val="28"/>
          <w:szCs w:val="28"/>
        </w:rPr>
        <w:t>4.2.</w:t>
      </w:r>
      <w:r w:rsidRPr="00AD3288">
        <w:rPr>
          <w:sz w:val="28"/>
          <w:szCs w:val="28"/>
        </w:rPr>
        <w:tab/>
        <w:t>На заседаниях Ликвидационной комиссии ведется протокол.</w:t>
      </w:r>
    </w:p>
    <w:p w:rsidR="00D3695E" w:rsidRPr="00AD3288" w:rsidRDefault="00D3695E" w:rsidP="00D3695E">
      <w:pPr>
        <w:ind w:firstLine="709"/>
        <w:jc w:val="both"/>
        <w:rPr>
          <w:sz w:val="28"/>
          <w:szCs w:val="28"/>
        </w:rPr>
      </w:pPr>
      <w:r w:rsidRPr="00AD3288">
        <w:rPr>
          <w:sz w:val="28"/>
          <w:szCs w:val="28"/>
        </w:rPr>
        <w:t>4.3.</w:t>
      </w:r>
      <w:r w:rsidRPr="00AD3288">
        <w:rPr>
          <w:sz w:val="28"/>
          <w:szCs w:val="28"/>
        </w:rPr>
        <w:tab/>
        <w:t>Все заседания Ликвидационной комиссии проводятся в очной форме.</w:t>
      </w:r>
    </w:p>
    <w:p w:rsidR="00D3695E" w:rsidRPr="00AD3288" w:rsidRDefault="00D3695E" w:rsidP="00D3695E">
      <w:pPr>
        <w:ind w:firstLine="709"/>
        <w:jc w:val="both"/>
        <w:rPr>
          <w:sz w:val="28"/>
          <w:szCs w:val="28"/>
        </w:rPr>
      </w:pPr>
      <w:r w:rsidRPr="00AD3288">
        <w:rPr>
          <w:sz w:val="28"/>
          <w:szCs w:val="28"/>
        </w:rPr>
        <w:t>4.4.</w:t>
      </w:r>
      <w:r w:rsidRPr="00AD3288">
        <w:rPr>
          <w:sz w:val="28"/>
          <w:szCs w:val="28"/>
        </w:rPr>
        <w:tab/>
        <w:t>Председатель Ликвидационной комиссии:</w:t>
      </w:r>
    </w:p>
    <w:p w:rsidR="00D3695E" w:rsidRPr="00AD3288" w:rsidRDefault="00D3695E" w:rsidP="00D3695E">
      <w:pPr>
        <w:ind w:firstLine="709"/>
        <w:jc w:val="both"/>
        <w:rPr>
          <w:sz w:val="28"/>
          <w:szCs w:val="28"/>
        </w:rPr>
      </w:pPr>
      <w:r w:rsidRPr="00AD3288">
        <w:rPr>
          <w:sz w:val="28"/>
          <w:szCs w:val="28"/>
        </w:rPr>
        <w:t>- созывает и проводит заседания Ликвидационной комиссии;</w:t>
      </w:r>
    </w:p>
    <w:p w:rsidR="00D3695E" w:rsidRDefault="00D3695E" w:rsidP="00D3695E">
      <w:pPr>
        <w:ind w:firstLine="709"/>
        <w:jc w:val="both"/>
        <w:rPr>
          <w:sz w:val="28"/>
          <w:szCs w:val="28"/>
        </w:rPr>
      </w:pPr>
      <w:r w:rsidRPr="00AD3288">
        <w:rPr>
          <w:sz w:val="28"/>
          <w:szCs w:val="28"/>
        </w:rPr>
        <w:t>- организует текущую работу Ликвидационной комиссии;</w:t>
      </w:r>
    </w:p>
    <w:p w:rsidR="00D3695E" w:rsidRPr="00AD3288" w:rsidRDefault="00D3695E" w:rsidP="00D3695E">
      <w:pPr>
        <w:ind w:firstLine="709"/>
        <w:jc w:val="both"/>
        <w:rPr>
          <w:sz w:val="28"/>
          <w:szCs w:val="28"/>
        </w:rPr>
      </w:pPr>
      <w:r w:rsidRPr="00AD3288">
        <w:rPr>
          <w:sz w:val="28"/>
          <w:szCs w:val="28"/>
        </w:rPr>
        <w:t>- без доверенности действует от имени Ликвидационной комиссии</w:t>
      </w:r>
      <w:r>
        <w:rPr>
          <w:sz w:val="28"/>
          <w:szCs w:val="28"/>
        </w:rPr>
        <w:t>,</w:t>
      </w:r>
      <w:r w:rsidRPr="005D18AD">
        <w:rPr>
          <w:sz w:val="28"/>
          <w:szCs w:val="28"/>
        </w:rPr>
        <w:t xml:space="preserve"> </w:t>
      </w:r>
      <w:r>
        <w:rPr>
          <w:sz w:val="28"/>
          <w:szCs w:val="28"/>
        </w:rPr>
        <w:t>имеет право финансовой подписи</w:t>
      </w:r>
      <w:r w:rsidRPr="00AD3288">
        <w:rPr>
          <w:sz w:val="28"/>
          <w:szCs w:val="28"/>
        </w:rPr>
        <w:t>.</w:t>
      </w:r>
    </w:p>
    <w:p w:rsidR="00D3695E" w:rsidRPr="00AD3288" w:rsidRDefault="00D3695E" w:rsidP="00D3695E">
      <w:pPr>
        <w:ind w:firstLine="709"/>
        <w:jc w:val="both"/>
        <w:rPr>
          <w:sz w:val="28"/>
          <w:szCs w:val="28"/>
        </w:rPr>
      </w:pPr>
      <w:r w:rsidRPr="00AD3288">
        <w:rPr>
          <w:sz w:val="28"/>
          <w:szCs w:val="28"/>
        </w:rPr>
        <w:t>4.5.</w:t>
      </w:r>
      <w:r w:rsidRPr="00AD3288">
        <w:rPr>
          <w:sz w:val="28"/>
          <w:szCs w:val="28"/>
        </w:rPr>
        <w:tab/>
        <w:t>В период временного отсутствия председателя Ликвидационной комиссии, или по его поручению</w:t>
      </w:r>
      <w:r>
        <w:rPr>
          <w:sz w:val="28"/>
          <w:szCs w:val="28"/>
        </w:rPr>
        <w:t xml:space="preserve"> заместитель председателя </w:t>
      </w:r>
      <w:r w:rsidRPr="00AD3288">
        <w:rPr>
          <w:sz w:val="28"/>
          <w:szCs w:val="28"/>
        </w:rPr>
        <w:t>Ликвидационной комиссии</w:t>
      </w:r>
      <w:r>
        <w:rPr>
          <w:sz w:val="28"/>
          <w:szCs w:val="28"/>
        </w:rPr>
        <w:t xml:space="preserve"> </w:t>
      </w:r>
      <w:r w:rsidRPr="00AD3288">
        <w:rPr>
          <w:sz w:val="28"/>
          <w:szCs w:val="28"/>
        </w:rPr>
        <w:t xml:space="preserve">исполняет его полномочия и функции. </w:t>
      </w:r>
    </w:p>
    <w:p w:rsidR="00D3695E" w:rsidRDefault="00D3695E" w:rsidP="00D3695E">
      <w:pPr>
        <w:ind w:firstLine="709"/>
        <w:jc w:val="both"/>
        <w:rPr>
          <w:sz w:val="28"/>
          <w:szCs w:val="28"/>
        </w:rPr>
      </w:pPr>
      <w:r w:rsidRPr="00AD3288">
        <w:rPr>
          <w:sz w:val="28"/>
          <w:szCs w:val="28"/>
        </w:rPr>
        <w:t>4.6.</w:t>
      </w:r>
      <w:r w:rsidRPr="00AD3288">
        <w:rPr>
          <w:sz w:val="28"/>
          <w:szCs w:val="28"/>
        </w:rPr>
        <w:tab/>
      </w:r>
      <w:r>
        <w:rPr>
          <w:sz w:val="28"/>
          <w:szCs w:val="28"/>
        </w:rPr>
        <w:t xml:space="preserve">На первом заседании </w:t>
      </w:r>
      <w:r w:rsidRPr="00AD3288">
        <w:rPr>
          <w:sz w:val="28"/>
          <w:szCs w:val="28"/>
        </w:rPr>
        <w:t>Ликвидационн</w:t>
      </w:r>
      <w:r>
        <w:rPr>
          <w:sz w:val="28"/>
          <w:szCs w:val="28"/>
        </w:rPr>
        <w:t>ая</w:t>
      </w:r>
      <w:r w:rsidRPr="00AD3288">
        <w:rPr>
          <w:sz w:val="28"/>
          <w:szCs w:val="28"/>
        </w:rPr>
        <w:t xml:space="preserve"> комисси</w:t>
      </w:r>
      <w:r>
        <w:rPr>
          <w:sz w:val="28"/>
          <w:szCs w:val="28"/>
        </w:rPr>
        <w:t xml:space="preserve">я из членов  Ликвидационной комиссии избирает Секретаря. </w:t>
      </w:r>
    </w:p>
    <w:p w:rsidR="00D3695E" w:rsidRPr="00AD3288" w:rsidRDefault="00D3695E" w:rsidP="00D3695E">
      <w:pPr>
        <w:ind w:firstLine="709"/>
        <w:jc w:val="both"/>
        <w:rPr>
          <w:sz w:val="28"/>
          <w:szCs w:val="28"/>
        </w:rPr>
      </w:pPr>
      <w:r>
        <w:rPr>
          <w:sz w:val="28"/>
          <w:szCs w:val="28"/>
        </w:rPr>
        <w:lastRenderedPageBreak/>
        <w:t>Секретарь</w:t>
      </w:r>
      <w:r w:rsidRPr="00AD3288">
        <w:rPr>
          <w:sz w:val="28"/>
          <w:szCs w:val="28"/>
        </w:rPr>
        <w:t>:</w:t>
      </w:r>
    </w:p>
    <w:p w:rsidR="00D3695E" w:rsidRPr="00AD3288" w:rsidRDefault="00D3695E" w:rsidP="00D3695E">
      <w:pPr>
        <w:ind w:firstLine="709"/>
        <w:jc w:val="both"/>
        <w:rPr>
          <w:sz w:val="28"/>
          <w:szCs w:val="28"/>
        </w:rPr>
      </w:pPr>
      <w:r w:rsidRPr="00AD3288">
        <w:rPr>
          <w:sz w:val="28"/>
          <w:szCs w:val="28"/>
        </w:rPr>
        <w:t>- ведет протоколы заседаний Ликвидационной комиссии;</w:t>
      </w:r>
    </w:p>
    <w:p w:rsidR="00D3695E" w:rsidRPr="00AD3288" w:rsidRDefault="00D3695E" w:rsidP="00D3695E">
      <w:pPr>
        <w:ind w:firstLine="709"/>
        <w:jc w:val="both"/>
        <w:rPr>
          <w:sz w:val="28"/>
          <w:szCs w:val="28"/>
        </w:rPr>
      </w:pPr>
      <w:r w:rsidRPr="00AD3288">
        <w:rPr>
          <w:sz w:val="28"/>
          <w:szCs w:val="28"/>
        </w:rPr>
        <w:t>- доводит до адресатов решения Ликвидационной комиссии.</w:t>
      </w:r>
    </w:p>
    <w:p w:rsidR="00D3695E" w:rsidRPr="00AD3288" w:rsidRDefault="00D3695E" w:rsidP="00D3695E">
      <w:pPr>
        <w:ind w:firstLine="709"/>
        <w:jc w:val="both"/>
        <w:rPr>
          <w:sz w:val="28"/>
          <w:szCs w:val="28"/>
        </w:rPr>
      </w:pPr>
      <w:r w:rsidRPr="00AD3288">
        <w:rPr>
          <w:sz w:val="28"/>
          <w:szCs w:val="28"/>
        </w:rPr>
        <w:t>4.7.</w:t>
      </w:r>
      <w:r w:rsidRPr="00AD3288">
        <w:rPr>
          <w:sz w:val="28"/>
          <w:szCs w:val="28"/>
        </w:rPr>
        <w:tab/>
        <w:t>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D3695E" w:rsidRDefault="00D3695E" w:rsidP="00D3695E">
      <w:pPr>
        <w:ind w:firstLine="709"/>
        <w:jc w:val="both"/>
        <w:rPr>
          <w:sz w:val="28"/>
          <w:szCs w:val="28"/>
        </w:rPr>
      </w:pPr>
      <w:r w:rsidRPr="00AD3288">
        <w:rPr>
          <w:sz w:val="28"/>
          <w:szCs w:val="28"/>
        </w:rPr>
        <w:t>4.8.</w:t>
      </w:r>
      <w:r w:rsidRPr="00AD3288">
        <w:rPr>
          <w:sz w:val="28"/>
          <w:szCs w:val="28"/>
        </w:rPr>
        <w:tab/>
        <w:t>Документы, исходящие от имени Ликвидационной комиссии, подписываются ее председателем</w:t>
      </w:r>
      <w:r>
        <w:rPr>
          <w:sz w:val="28"/>
          <w:szCs w:val="28"/>
        </w:rPr>
        <w:t xml:space="preserve">, а в период его временного отсутствия </w:t>
      </w:r>
      <w:r w:rsidRPr="00AD3288">
        <w:rPr>
          <w:sz w:val="28"/>
          <w:szCs w:val="28"/>
        </w:rPr>
        <w:t>или по его поручению</w:t>
      </w:r>
      <w:r>
        <w:rPr>
          <w:sz w:val="28"/>
          <w:szCs w:val="28"/>
        </w:rPr>
        <w:t xml:space="preserve"> </w:t>
      </w:r>
      <w:r w:rsidRPr="008E2083">
        <w:rPr>
          <w:sz w:val="28"/>
          <w:szCs w:val="28"/>
        </w:rPr>
        <w:t>заместител</w:t>
      </w:r>
      <w:r>
        <w:rPr>
          <w:sz w:val="28"/>
          <w:szCs w:val="28"/>
        </w:rPr>
        <w:t>ем</w:t>
      </w:r>
      <w:r w:rsidRPr="008E2083">
        <w:rPr>
          <w:sz w:val="28"/>
          <w:szCs w:val="28"/>
        </w:rPr>
        <w:t xml:space="preserve"> председателя</w:t>
      </w:r>
      <w:r>
        <w:rPr>
          <w:sz w:val="28"/>
          <w:szCs w:val="28"/>
        </w:rPr>
        <w:t xml:space="preserve"> </w:t>
      </w:r>
      <w:r w:rsidRPr="00AD3288">
        <w:rPr>
          <w:sz w:val="28"/>
          <w:szCs w:val="28"/>
        </w:rPr>
        <w:t>Ликвидационной комиссии.</w:t>
      </w: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Pr="00B47758" w:rsidRDefault="00D3695E" w:rsidP="00D3695E">
      <w:pPr>
        <w:pageBreakBefore/>
        <w:widowControl w:val="0"/>
        <w:suppressAutoHyphens/>
        <w:spacing w:line="200" w:lineRule="atLeast"/>
        <w:ind w:left="4820"/>
        <w:jc w:val="right"/>
        <w:rPr>
          <w:kern w:val="1"/>
          <w:sz w:val="28"/>
          <w:szCs w:val="28"/>
          <w:lang w:eastAsia="ar-SA"/>
        </w:rPr>
      </w:pPr>
      <w:r w:rsidRPr="00B47758">
        <w:rPr>
          <w:kern w:val="1"/>
          <w:sz w:val="28"/>
          <w:szCs w:val="28"/>
          <w:lang w:eastAsia="ar-SA"/>
        </w:rPr>
        <w:lastRenderedPageBreak/>
        <w:t>Приложение №</w:t>
      </w:r>
      <w:r>
        <w:rPr>
          <w:kern w:val="1"/>
          <w:sz w:val="28"/>
          <w:szCs w:val="28"/>
          <w:lang w:eastAsia="ar-SA"/>
        </w:rPr>
        <w:t>3</w:t>
      </w:r>
    </w:p>
    <w:p w:rsidR="00D3695E" w:rsidRDefault="00D3695E" w:rsidP="00D3695E">
      <w:pPr>
        <w:ind w:firstLine="709"/>
        <w:jc w:val="right"/>
        <w:rPr>
          <w:sz w:val="28"/>
          <w:szCs w:val="28"/>
        </w:rPr>
      </w:pPr>
      <w:r>
        <w:rPr>
          <w:sz w:val="28"/>
          <w:szCs w:val="28"/>
        </w:rPr>
        <w:t>к постановлению администрации</w:t>
      </w:r>
    </w:p>
    <w:p w:rsidR="00D3695E" w:rsidRDefault="00D3695E" w:rsidP="00D3695E">
      <w:pPr>
        <w:ind w:firstLine="709"/>
        <w:jc w:val="right"/>
        <w:rPr>
          <w:sz w:val="28"/>
          <w:szCs w:val="28"/>
        </w:rPr>
      </w:pPr>
      <w:proofErr w:type="spellStart"/>
      <w:r>
        <w:rPr>
          <w:sz w:val="28"/>
          <w:szCs w:val="28"/>
        </w:rPr>
        <w:t>Волховского</w:t>
      </w:r>
      <w:proofErr w:type="spellEnd"/>
      <w:r>
        <w:rPr>
          <w:sz w:val="28"/>
          <w:szCs w:val="28"/>
        </w:rPr>
        <w:t xml:space="preserve"> муниципального района </w:t>
      </w:r>
    </w:p>
    <w:p w:rsidR="00A35DDA" w:rsidRDefault="00A35DDA" w:rsidP="00A35DDA">
      <w:pPr>
        <w:ind w:firstLine="709"/>
        <w:jc w:val="right"/>
        <w:rPr>
          <w:sz w:val="28"/>
          <w:szCs w:val="28"/>
        </w:rPr>
      </w:pPr>
      <w:r>
        <w:rPr>
          <w:sz w:val="28"/>
          <w:szCs w:val="28"/>
        </w:rPr>
        <w:t xml:space="preserve">№ </w:t>
      </w:r>
      <w:r>
        <w:rPr>
          <w:sz w:val="28"/>
          <w:szCs w:val="28"/>
          <w:u w:val="single"/>
        </w:rPr>
        <w:t>1122</w:t>
      </w:r>
      <w:r>
        <w:rPr>
          <w:sz w:val="28"/>
          <w:szCs w:val="28"/>
        </w:rPr>
        <w:t xml:space="preserve"> от </w:t>
      </w:r>
      <w:r>
        <w:rPr>
          <w:sz w:val="28"/>
          <w:szCs w:val="28"/>
          <w:u w:val="single"/>
        </w:rPr>
        <w:t>27.04.2020</w:t>
      </w:r>
      <w:r>
        <w:rPr>
          <w:sz w:val="28"/>
          <w:szCs w:val="28"/>
        </w:rPr>
        <w:t xml:space="preserve"> г.</w:t>
      </w:r>
    </w:p>
    <w:p w:rsidR="00A35DDA" w:rsidRDefault="00A35DDA" w:rsidP="00D3695E">
      <w:pPr>
        <w:widowControl w:val="0"/>
        <w:suppressAutoHyphens/>
        <w:contextualSpacing/>
        <w:jc w:val="center"/>
        <w:rPr>
          <w:rFonts w:eastAsia="Lucida Sans Unicode"/>
          <w:kern w:val="1"/>
          <w:sz w:val="28"/>
          <w:szCs w:val="28"/>
          <w:lang w:eastAsia="ar-SA"/>
        </w:rPr>
      </w:pPr>
    </w:p>
    <w:p w:rsidR="00D3695E" w:rsidRPr="00106211" w:rsidRDefault="00D3695E" w:rsidP="00D3695E">
      <w:pPr>
        <w:widowControl w:val="0"/>
        <w:suppressAutoHyphens/>
        <w:contextualSpacing/>
        <w:jc w:val="center"/>
        <w:rPr>
          <w:rFonts w:eastAsia="Lucida Sans Unicode"/>
          <w:kern w:val="1"/>
          <w:sz w:val="28"/>
          <w:szCs w:val="28"/>
          <w:lang w:eastAsia="ar-SA"/>
        </w:rPr>
      </w:pPr>
      <w:bookmarkStart w:id="0" w:name="_GoBack"/>
      <w:bookmarkEnd w:id="0"/>
      <w:r w:rsidRPr="00106211">
        <w:rPr>
          <w:rFonts w:eastAsia="Lucida Sans Unicode"/>
          <w:kern w:val="1"/>
          <w:sz w:val="28"/>
          <w:szCs w:val="28"/>
          <w:lang w:eastAsia="ar-SA"/>
        </w:rPr>
        <w:t>ПОРЯДОК И СРОКИ</w:t>
      </w:r>
    </w:p>
    <w:p w:rsidR="00D3695E" w:rsidRPr="001C10C5" w:rsidRDefault="00D3695E" w:rsidP="00D3695E">
      <w:pPr>
        <w:jc w:val="center"/>
        <w:rPr>
          <w:bCs/>
          <w:sz w:val="28"/>
          <w:szCs w:val="28"/>
        </w:rPr>
      </w:pPr>
      <w:r w:rsidRPr="00106211">
        <w:rPr>
          <w:rFonts w:eastAsia="Lucida Sans Unicode"/>
          <w:kern w:val="1"/>
          <w:sz w:val="28"/>
          <w:szCs w:val="28"/>
          <w:lang w:eastAsia="ar-SA"/>
        </w:rPr>
        <w:t xml:space="preserve">ликвидации </w:t>
      </w:r>
      <w:r w:rsidRPr="001C10C5">
        <w:rPr>
          <w:bCs/>
          <w:sz w:val="28"/>
          <w:szCs w:val="28"/>
        </w:rPr>
        <w:t>Муниципального унитарного предприятия</w:t>
      </w:r>
    </w:p>
    <w:p w:rsidR="00D3695E" w:rsidRPr="001C10C5" w:rsidRDefault="00D3695E" w:rsidP="00D3695E">
      <w:pPr>
        <w:jc w:val="center"/>
        <w:rPr>
          <w:bCs/>
          <w:sz w:val="28"/>
          <w:szCs w:val="28"/>
        </w:rPr>
      </w:pPr>
      <w:r w:rsidRPr="001C10C5">
        <w:rPr>
          <w:bCs/>
          <w:sz w:val="28"/>
          <w:szCs w:val="28"/>
        </w:rPr>
        <w:t xml:space="preserve"> «</w:t>
      </w:r>
      <w:r>
        <w:rPr>
          <w:bCs/>
          <w:sz w:val="28"/>
          <w:szCs w:val="28"/>
        </w:rPr>
        <w:t>Гостиничный комплекс</w:t>
      </w:r>
      <w:r w:rsidRPr="001C10C5">
        <w:rPr>
          <w:bCs/>
          <w:sz w:val="28"/>
          <w:szCs w:val="28"/>
        </w:rPr>
        <w:t xml:space="preserve">» муниципального образования </w:t>
      </w:r>
    </w:p>
    <w:p w:rsidR="00D3695E" w:rsidRPr="001C10C5" w:rsidRDefault="00D3695E" w:rsidP="00D3695E">
      <w:pPr>
        <w:jc w:val="center"/>
        <w:rPr>
          <w:bCs/>
          <w:sz w:val="28"/>
          <w:szCs w:val="28"/>
        </w:rPr>
      </w:pPr>
      <w:r w:rsidRPr="001C10C5">
        <w:rPr>
          <w:bCs/>
          <w:sz w:val="28"/>
          <w:szCs w:val="28"/>
        </w:rPr>
        <w:t xml:space="preserve">город Волхов </w:t>
      </w:r>
      <w:proofErr w:type="spellStart"/>
      <w:r w:rsidRPr="001C10C5">
        <w:rPr>
          <w:bCs/>
          <w:sz w:val="28"/>
          <w:szCs w:val="28"/>
        </w:rPr>
        <w:t>Волховского</w:t>
      </w:r>
      <w:proofErr w:type="spellEnd"/>
      <w:r w:rsidRPr="001C10C5">
        <w:rPr>
          <w:bCs/>
          <w:sz w:val="28"/>
          <w:szCs w:val="28"/>
        </w:rPr>
        <w:t xml:space="preserve"> муниципального района </w:t>
      </w:r>
    </w:p>
    <w:p w:rsidR="00D3695E" w:rsidRPr="00277A78" w:rsidRDefault="00D3695E" w:rsidP="00D3695E">
      <w:pPr>
        <w:contextualSpacing/>
        <w:jc w:val="center"/>
        <w:rPr>
          <w:sz w:val="28"/>
          <w:szCs w:val="28"/>
        </w:rPr>
      </w:pPr>
      <w:r w:rsidRPr="001C10C5">
        <w:rPr>
          <w:bCs/>
          <w:sz w:val="28"/>
          <w:szCs w:val="28"/>
        </w:rPr>
        <w:t>Ленинградской области</w:t>
      </w:r>
    </w:p>
    <w:p w:rsidR="00D3695E" w:rsidRPr="00106211" w:rsidRDefault="00D3695E" w:rsidP="00D3695E">
      <w:pPr>
        <w:widowControl w:val="0"/>
        <w:suppressAutoHyphens/>
        <w:contextualSpacing/>
        <w:jc w:val="center"/>
        <w:rPr>
          <w:rFonts w:eastAsia="Lucida Sans Unicode"/>
          <w:b/>
          <w:kern w:val="1"/>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71"/>
        <w:gridCol w:w="2546"/>
        <w:gridCol w:w="3597"/>
      </w:tblGrid>
      <w:tr w:rsidR="00D3695E" w:rsidRPr="00D4554C" w:rsidTr="00E03B51">
        <w:trPr>
          <w:tblHeader/>
        </w:trPr>
        <w:tc>
          <w:tcPr>
            <w:tcW w:w="288" w:type="pct"/>
            <w:shd w:val="clear" w:color="auto" w:fill="auto"/>
          </w:tcPr>
          <w:p w:rsidR="00D3695E" w:rsidRPr="00D4554C" w:rsidRDefault="00D3695E" w:rsidP="00E03B51">
            <w:pPr>
              <w:widowControl w:val="0"/>
              <w:suppressAutoHyphens/>
              <w:contextualSpacing/>
              <w:jc w:val="center"/>
              <w:rPr>
                <w:rFonts w:eastAsia="Lucida Sans Unicode"/>
                <w:kern w:val="1"/>
                <w:sz w:val="24"/>
                <w:szCs w:val="24"/>
                <w:lang w:eastAsia="ar-SA"/>
              </w:rPr>
            </w:pPr>
            <w:r w:rsidRPr="00D4554C">
              <w:rPr>
                <w:rFonts w:eastAsia="Lucida Sans Unicode"/>
                <w:kern w:val="1"/>
                <w:sz w:val="24"/>
                <w:szCs w:val="24"/>
                <w:lang w:eastAsia="ar-SA"/>
              </w:rPr>
              <w:t>№</w:t>
            </w:r>
          </w:p>
          <w:p w:rsidR="00D3695E" w:rsidRPr="00D4554C" w:rsidRDefault="00D3695E" w:rsidP="00E03B51">
            <w:pPr>
              <w:widowControl w:val="0"/>
              <w:suppressAutoHyphens/>
              <w:contextualSpacing/>
              <w:jc w:val="center"/>
              <w:rPr>
                <w:rFonts w:eastAsia="Lucida Sans Unicode"/>
                <w:kern w:val="1"/>
                <w:sz w:val="24"/>
                <w:szCs w:val="24"/>
                <w:lang w:eastAsia="ar-SA"/>
              </w:rPr>
            </w:pPr>
            <w:proofErr w:type="gramStart"/>
            <w:r w:rsidRPr="00D4554C">
              <w:rPr>
                <w:rFonts w:eastAsia="Lucida Sans Unicode"/>
                <w:kern w:val="1"/>
                <w:sz w:val="24"/>
                <w:szCs w:val="24"/>
                <w:lang w:eastAsia="ar-SA"/>
              </w:rPr>
              <w:t>п</w:t>
            </w:r>
            <w:proofErr w:type="gramEnd"/>
            <w:r w:rsidRPr="00D4554C">
              <w:rPr>
                <w:rFonts w:eastAsia="Lucida Sans Unicode"/>
                <w:kern w:val="1"/>
                <w:sz w:val="24"/>
                <w:szCs w:val="24"/>
                <w:lang w:eastAsia="ar-SA"/>
              </w:rPr>
              <w:t>/п</w:t>
            </w:r>
          </w:p>
        </w:tc>
        <w:tc>
          <w:tcPr>
            <w:tcW w:w="1732" w:type="pct"/>
            <w:shd w:val="clear" w:color="auto" w:fill="auto"/>
          </w:tcPr>
          <w:p w:rsidR="00D3695E" w:rsidRPr="00D4554C" w:rsidRDefault="00D3695E" w:rsidP="00E03B51">
            <w:pPr>
              <w:widowControl w:val="0"/>
              <w:suppressAutoHyphens/>
              <w:contextualSpacing/>
              <w:jc w:val="center"/>
              <w:rPr>
                <w:rFonts w:eastAsia="Lucida Sans Unicode"/>
                <w:kern w:val="1"/>
                <w:sz w:val="24"/>
                <w:szCs w:val="24"/>
                <w:lang w:eastAsia="ar-SA"/>
              </w:rPr>
            </w:pPr>
            <w:r w:rsidRPr="00D4554C">
              <w:rPr>
                <w:rFonts w:eastAsia="Lucida Sans Unicode"/>
                <w:kern w:val="1"/>
                <w:sz w:val="24"/>
                <w:szCs w:val="24"/>
                <w:lang w:eastAsia="ar-SA"/>
              </w:rPr>
              <w:t>Мероприятие</w:t>
            </w:r>
          </w:p>
        </w:tc>
        <w:tc>
          <w:tcPr>
            <w:tcW w:w="1235" w:type="pct"/>
            <w:shd w:val="clear" w:color="auto" w:fill="auto"/>
          </w:tcPr>
          <w:p w:rsidR="00D3695E" w:rsidRPr="00D4554C" w:rsidRDefault="00D3695E" w:rsidP="00E03B51">
            <w:pPr>
              <w:widowControl w:val="0"/>
              <w:suppressAutoHyphens/>
              <w:contextualSpacing/>
              <w:jc w:val="center"/>
              <w:rPr>
                <w:rFonts w:eastAsia="Lucida Sans Unicode"/>
                <w:kern w:val="1"/>
                <w:sz w:val="24"/>
                <w:szCs w:val="24"/>
                <w:lang w:eastAsia="ar-SA"/>
              </w:rPr>
            </w:pPr>
            <w:r w:rsidRPr="00D4554C">
              <w:rPr>
                <w:rFonts w:eastAsia="Lucida Sans Unicode"/>
                <w:kern w:val="1"/>
                <w:sz w:val="24"/>
                <w:szCs w:val="24"/>
                <w:lang w:eastAsia="ar-SA"/>
              </w:rPr>
              <w:t>Срок исполнения</w:t>
            </w:r>
          </w:p>
        </w:tc>
        <w:tc>
          <w:tcPr>
            <w:tcW w:w="1745" w:type="pct"/>
            <w:shd w:val="clear" w:color="auto" w:fill="auto"/>
          </w:tcPr>
          <w:p w:rsidR="00D3695E" w:rsidRPr="00D4554C" w:rsidRDefault="00D3695E" w:rsidP="00E03B51">
            <w:pPr>
              <w:widowControl w:val="0"/>
              <w:suppressAutoHyphens/>
              <w:contextualSpacing/>
              <w:jc w:val="center"/>
              <w:rPr>
                <w:rFonts w:eastAsia="Lucida Sans Unicode"/>
                <w:kern w:val="1"/>
                <w:sz w:val="24"/>
                <w:szCs w:val="24"/>
                <w:lang w:eastAsia="ar-SA"/>
              </w:rPr>
            </w:pPr>
            <w:r w:rsidRPr="00D4554C">
              <w:rPr>
                <w:rFonts w:eastAsia="Lucida Sans Unicode"/>
                <w:kern w:val="1"/>
                <w:sz w:val="24"/>
                <w:szCs w:val="24"/>
                <w:lang w:eastAsia="ar-SA"/>
              </w:rPr>
              <w:t>Результат</w:t>
            </w:r>
          </w:p>
        </w:tc>
      </w:tr>
      <w:tr w:rsidR="00D3695E" w:rsidRPr="00D4554C" w:rsidTr="00E03B51">
        <w:trPr>
          <w:trHeight w:val="353"/>
          <w:tblHeader/>
        </w:trPr>
        <w:tc>
          <w:tcPr>
            <w:tcW w:w="288" w:type="pct"/>
            <w:shd w:val="clear" w:color="auto" w:fill="auto"/>
          </w:tcPr>
          <w:p w:rsidR="00D3695E" w:rsidRPr="00D4554C" w:rsidRDefault="00D3695E" w:rsidP="00E03B51">
            <w:pPr>
              <w:widowControl w:val="0"/>
              <w:suppressAutoHyphens/>
              <w:contextualSpacing/>
              <w:jc w:val="center"/>
              <w:rPr>
                <w:rFonts w:eastAsia="Lucida Sans Unicode"/>
                <w:kern w:val="1"/>
                <w:sz w:val="24"/>
                <w:szCs w:val="24"/>
                <w:lang w:eastAsia="ar-SA"/>
              </w:rPr>
            </w:pPr>
            <w:r w:rsidRPr="00D4554C">
              <w:rPr>
                <w:rFonts w:eastAsia="Lucida Sans Unicode"/>
                <w:kern w:val="1"/>
                <w:sz w:val="24"/>
                <w:szCs w:val="24"/>
                <w:lang w:eastAsia="ar-SA"/>
              </w:rPr>
              <w:t>1</w:t>
            </w:r>
          </w:p>
        </w:tc>
        <w:tc>
          <w:tcPr>
            <w:tcW w:w="1732" w:type="pct"/>
            <w:shd w:val="clear" w:color="auto" w:fill="auto"/>
          </w:tcPr>
          <w:p w:rsidR="00D3695E" w:rsidRPr="00D4554C" w:rsidRDefault="00D3695E" w:rsidP="00E03B51">
            <w:pPr>
              <w:widowControl w:val="0"/>
              <w:suppressAutoHyphens/>
              <w:autoSpaceDE w:val="0"/>
              <w:autoSpaceDN w:val="0"/>
              <w:adjustRightInd w:val="0"/>
              <w:jc w:val="center"/>
              <w:rPr>
                <w:rFonts w:eastAsia="Lucida Sans Unicode"/>
                <w:color w:val="000000"/>
                <w:kern w:val="1"/>
                <w:sz w:val="24"/>
                <w:szCs w:val="24"/>
                <w:lang w:eastAsia="ar-SA"/>
              </w:rPr>
            </w:pPr>
            <w:r w:rsidRPr="00D4554C">
              <w:rPr>
                <w:rFonts w:eastAsia="Lucida Sans Unicode"/>
                <w:color w:val="000000"/>
                <w:kern w:val="1"/>
                <w:sz w:val="24"/>
                <w:szCs w:val="24"/>
                <w:lang w:eastAsia="ar-SA"/>
              </w:rPr>
              <w:t>2</w:t>
            </w:r>
          </w:p>
        </w:tc>
        <w:tc>
          <w:tcPr>
            <w:tcW w:w="1235" w:type="pct"/>
            <w:shd w:val="clear" w:color="auto" w:fill="auto"/>
          </w:tcPr>
          <w:p w:rsidR="00D3695E" w:rsidRPr="00D4554C" w:rsidRDefault="00D3695E" w:rsidP="00E03B51">
            <w:pPr>
              <w:widowControl w:val="0"/>
              <w:suppressAutoHyphens/>
              <w:autoSpaceDE w:val="0"/>
              <w:autoSpaceDN w:val="0"/>
              <w:adjustRightInd w:val="0"/>
              <w:jc w:val="center"/>
              <w:rPr>
                <w:rFonts w:eastAsia="Lucida Sans Unicode"/>
                <w:kern w:val="1"/>
                <w:sz w:val="24"/>
                <w:szCs w:val="24"/>
                <w:lang w:eastAsia="ar-SA"/>
              </w:rPr>
            </w:pPr>
            <w:r w:rsidRPr="00D4554C">
              <w:rPr>
                <w:rFonts w:eastAsia="Lucida Sans Unicode"/>
                <w:kern w:val="1"/>
                <w:sz w:val="24"/>
                <w:szCs w:val="24"/>
                <w:lang w:eastAsia="ar-SA"/>
              </w:rPr>
              <w:t>3</w:t>
            </w:r>
          </w:p>
        </w:tc>
        <w:tc>
          <w:tcPr>
            <w:tcW w:w="1745" w:type="pct"/>
            <w:shd w:val="clear" w:color="auto" w:fill="auto"/>
          </w:tcPr>
          <w:p w:rsidR="00D3695E" w:rsidRPr="00D4554C" w:rsidRDefault="00D3695E" w:rsidP="00E03B51">
            <w:pPr>
              <w:widowControl w:val="0"/>
              <w:suppressAutoHyphens/>
              <w:autoSpaceDE w:val="0"/>
              <w:autoSpaceDN w:val="0"/>
              <w:adjustRightInd w:val="0"/>
              <w:jc w:val="center"/>
              <w:rPr>
                <w:rFonts w:eastAsia="Lucida Sans Unicode"/>
                <w:kern w:val="1"/>
                <w:sz w:val="24"/>
                <w:szCs w:val="24"/>
                <w:lang w:eastAsia="ar-SA"/>
              </w:rPr>
            </w:pPr>
            <w:r w:rsidRPr="00D4554C">
              <w:rPr>
                <w:rFonts w:eastAsia="Lucida Sans Unicode"/>
                <w:kern w:val="1"/>
                <w:sz w:val="24"/>
                <w:szCs w:val="24"/>
                <w:lang w:eastAsia="ar-SA"/>
              </w:rPr>
              <w:t>5</w:t>
            </w:r>
          </w:p>
        </w:tc>
      </w:tr>
      <w:tr w:rsidR="00D3695E" w:rsidRPr="00D4554C" w:rsidTr="00E03B51">
        <w:trPr>
          <w:trHeight w:val="841"/>
        </w:trPr>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color w:val="000000"/>
                <w:kern w:val="1"/>
                <w:sz w:val="24"/>
                <w:szCs w:val="24"/>
                <w:lang w:eastAsia="ar-SA"/>
              </w:rPr>
              <w:t xml:space="preserve">Направление в ИФНС России по Выборгскому району </w:t>
            </w:r>
            <w:r w:rsidRPr="00D4554C">
              <w:rPr>
                <w:rFonts w:eastAsia="Lucida Sans Unicode"/>
                <w:kern w:val="1"/>
                <w:sz w:val="24"/>
                <w:szCs w:val="24"/>
                <w:lang w:eastAsia="ar-SA"/>
              </w:rPr>
              <w:t xml:space="preserve">уведомления по форме Р15001 о принятии решения о ликвидации </w:t>
            </w:r>
            <w:r w:rsidRPr="00D4554C">
              <w:rPr>
                <w:sz w:val="24"/>
                <w:szCs w:val="24"/>
              </w:rPr>
              <w:t>МУП «</w:t>
            </w:r>
            <w:r w:rsidRPr="008C2A53">
              <w:rPr>
                <w:bCs/>
                <w:sz w:val="24"/>
                <w:szCs w:val="24"/>
              </w:rPr>
              <w:t>Гостиничный комплекс</w:t>
            </w:r>
            <w:r w:rsidRPr="00D4554C">
              <w:rPr>
                <w:sz w:val="24"/>
                <w:szCs w:val="24"/>
              </w:rPr>
              <w:t>» МО г</w:t>
            </w:r>
            <w:r>
              <w:rPr>
                <w:sz w:val="24"/>
                <w:szCs w:val="24"/>
              </w:rPr>
              <w:t>ород</w:t>
            </w:r>
            <w:r w:rsidRPr="00D4554C">
              <w:rPr>
                <w:sz w:val="24"/>
                <w:szCs w:val="24"/>
              </w:rPr>
              <w:t xml:space="preserve"> Волхов</w:t>
            </w:r>
            <w:r w:rsidRPr="00D4554C">
              <w:rPr>
                <w:rFonts w:eastAsia="Lucida Sans Unicode"/>
                <w:kern w:val="1"/>
                <w:sz w:val="24"/>
                <w:szCs w:val="24"/>
                <w:lang w:eastAsia="ar-SA"/>
              </w:rPr>
              <w:t xml:space="preserve"> (дале</w:t>
            </w:r>
            <w:proofErr w:type="gramStart"/>
            <w:r w:rsidRPr="00D4554C">
              <w:rPr>
                <w:rFonts w:eastAsia="Lucida Sans Unicode"/>
                <w:kern w:val="1"/>
                <w:sz w:val="24"/>
                <w:szCs w:val="24"/>
                <w:lang w:eastAsia="ar-SA"/>
              </w:rPr>
              <w:t>е-</w:t>
            </w:r>
            <w:proofErr w:type="gramEnd"/>
            <w:r w:rsidRPr="00D4554C">
              <w:rPr>
                <w:rFonts w:eastAsia="Lucida Sans Unicode"/>
                <w:kern w:val="1"/>
                <w:sz w:val="24"/>
                <w:szCs w:val="24"/>
                <w:lang w:eastAsia="ar-SA"/>
              </w:rPr>
              <w:t xml:space="preserve"> </w:t>
            </w:r>
            <w:r>
              <w:rPr>
                <w:rFonts w:eastAsia="Lucida Sans Unicode"/>
                <w:kern w:val="1"/>
                <w:sz w:val="24"/>
                <w:szCs w:val="24"/>
                <w:lang w:eastAsia="ar-SA"/>
              </w:rPr>
              <w:t>Предприятие</w:t>
            </w:r>
            <w:r w:rsidRPr="00D4554C">
              <w:rPr>
                <w:rFonts w:eastAsia="Lucida Sans Unicode"/>
                <w:kern w:val="1"/>
                <w:sz w:val="24"/>
                <w:szCs w:val="24"/>
                <w:lang w:eastAsia="ar-SA"/>
              </w:rPr>
              <w:t xml:space="preserve">) </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 течение трех рабочих дней после даты принятия решения о ликвидации </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Отметка </w:t>
            </w:r>
            <w:r w:rsidRPr="00D4554C">
              <w:rPr>
                <w:rFonts w:eastAsia="Lucida Sans Unicode"/>
                <w:color w:val="000000"/>
                <w:kern w:val="1"/>
                <w:sz w:val="24"/>
                <w:szCs w:val="24"/>
                <w:lang w:eastAsia="ar-SA"/>
              </w:rPr>
              <w:t xml:space="preserve"> ИФНС России </w:t>
            </w:r>
            <w:r w:rsidRPr="00D4554C">
              <w:rPr>
                <w:rFonts w:eastAsia="Lucida Sans Unicode"/>
                <w:kern w:val="1"/>
                <w:sz w:val="24"/>
                <w:szCs w:val="24"/>
                <w:lang w:eastAsia="ar-SA"/>
              </w:rPr>
              <w:t xml:space="preserve">о получении уведомления и решения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Внесение </w:t>
            </w:r>
            <w:r w:rsidRPr="00D4554C">
              <w:rPr>
                <w:rFonts w:eastAsia="Lucida Sans Unicode"/>
                <w:color w:val="000000"/>
                <w:kern w:val="1"/>
                <w:sz w:val="24"/>
                <w:szCs w:val="24"/>
                <w:lang w:eastAsia="ar-SA"/>
              </w:rPr>
              <w:t xml:space="preserve"> ИФНС России </w:t>
            </w:r>
            <w:r w:rsidRPr="00D4554C">
              <w:rPr>
                <w:rFonts w:eastAsia="Lucida Sans Unicode"/>
                <w:kern w:val="1"/>
                <w:sz w:val="24"/>
                <w:szCs w:val="24"/>
                <w:lang w:eastAsia="ar-SA"/>
              </w:rPr>
              <w:t xml:space="preserve"> в единый государственный реестр юридических лиц записи о том, что </w:t>
            </w:r>
            <w:r>
              <w:rPr>
                <w:rFonts w:eastAsia="Lucida Sans Unicode"/>
                <w:kern w:val="1"/>
                <w:sz w:val="24"/>
                <w:szCs w:val="24"/>
                <w:lang w:eastAsia="ar-SA"/>
              </w:rPr>
              <w:t>Предприятие</w:t>
            </w:r>
            <w:r w:rsidRPr="00D4554C">
              <w:rPr>
                <w:rFonts w:eastAsia="Lucida Sans Unicode"/>
                <w:kern w:val="1"/>
                <w:sz w:val="24"/>
                <w:szCs w:val="24"/>
                <w:lang w:eastAsia="ar-SA"/>
              </w:rPr>
              <w:t xml:space="preserve"> находится в процессе ликвидации. </w:t>
            </w:r>
          </w:p>
        </w:tc>
      </w:tr>
      <w:tr w:rsidR="00D3695E" w:rsidRPr="00D4554C" w:rsidTr="00E03B51">
        <w:trPr>
          <w:trHeight w:val="841"/>
        </w:trPr>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2.</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Подготовка и направление работникам под роспись уведомлений о </w:t>
            </w:r>
            <w:r w:rsidRPr="00D4554C">
              <w:rPr>
                <w:rFonts w:eastAsia="Lucida Sans Unicode"/>
                <w:bCs/>
                <w:kern w:val="1"/>
                <w:sz w:val="24"/>
                <w:szCs w:val="24"/>
                <w:lang w:eastAsia="ar-SA"/>
              </w:rPr>
              <w:t xml:space="preserve">предстоящем увольнении в связи с ликвидацией </w:t>
            </w:r>
            <w:r>
              <w:rPr>
                <w:rFonts w:eastAsia="Lucida Sans Unicode"/>
                <w:kern w:val="1"/>
                <w:sz w:val="24"/>
                <w:szCs w:val="24"/>
                <w:lang w:eastAsia="ar-SA"/>
              </w:rPr>
              <w:t>Предприятия</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не </w:t>
            </w:r>
            <w:proofErr w:type="gramStart"/>
            <w:r w:rsidRPr="00D4554C">
              <w:rPr>
                <w:rFonts w:eastAsia="Lucida Sans Unicode"/>
                <w:kern w:val="1"/>
                <w:sz w:val="24"/>
                <w:szCs w:val="24"/>
                <w:lang w:eastAsia="ar-SA"/>
              </w:rPr>
              <w:t>позднее</w:t>
            </w:r>
            <w:proofErr w:type="gramEnd"/>
            <w:r w:rsidRPr="00D4554C">
              <w:rPr>
                <w:rFonts w:eastAsia="Lucida Sans Unicode"/>
                <w:kern w:val="1"/>
                <w:sz w:val="24"/>
                <w:szCs w:val="24"/>
                <w:lang w:eastAsia="ar-SA"/>
              </w:rPr>
              <w:t xml:space="preserve"> чем за 2 месяца до увольнения </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Отметка работников о получении уведомления</w:t>
            </w:r>
          </w:p>
        </w:tc>
      </w:tr>
      <w:tr w:rsidR="00D3695E" w:rsidRPr="00D4554C" w:rsidTr="00E03B51">
        <w:trPr>
          <w:trHeight w:val="841"/>
        </w:trPr>
        <w:tc>
          <w:tcPr>
            <w:tcW w:w="288"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3.</w:t>
            </w:r>
          </w:p>
        </w:tc>
        <w:tc>
          <w:tcPr>
            <w:tcW w:w="1732"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Уведомление территориального центра занятости населения о принятии решения о ликвидации </w:t>
            </w:r>
            <w:r>
              <w:rPr>
                <w:rFonts w:eastAsia="Lucida Sans Unicode"/>
                <w:kern w:val="1"/>
                <w:sz w:val="24"/>
                <w:szCs w:val="24"/>
                <w:lang w:eastAsia="ar-SA"/>
              </w:rPr>
              <w:t>Предприятия</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 срок не менее чем за два месяца до начала проведения соответствующих мероприятий по увольнению работников </w:t>
            </w:r>
            <w:r>
              <w:rPr>
                <w:rFonts w:eastAsia="Lucida Sans Unicode"/>
                <w:kern w:val="1"/>
                <w:sz w:val="24"/>
                <w:szCs w:val="24"/>
                <w:lang w:eastAsia="ar-SA"/>
              </w:rPr>
              <w:t>Предприятия</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Отметка работников ЦЗ о получении уведомления</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4.</w:t>
            </w:r>
          </w:p>
        </w:tc>
        <w:tc>
          <w:tcPr>
            <w:tcW w:w="1732" w:type="pct"/>
            <w:shd w:val="clear" w:color="auto" w:fill="auto"/>
          </w:tcPr>
          <w:p w:rsidR="00D3695E" w:rsidRPr="00D4554C" w:rsidRDefault="00D3695E" w:rsidP="00E03B51">
            <w:pPr>
              <w:widowControl w:val="0"/>
              <w:suppressAutoHyphens/>
              <w:jc w:val="both"/>
              <w:rPr>
                <w:rFonts w:eastAsia="Lucida Sans Unicode"/>
                <w:kern w:val="1"/>
                <w:sz w:val="24"/>
                <w:szCs w:val="24"/>
                <w:lang w:eastAsia="ar-SA"/>
              </w:rPr>
            </w:pPr>
            <w:r w:rsidRPr="00D4554C">
              <w:rPr>
                <w:rFonts w:eastAsia="Lucida Sans Unicode"/>
                <w:kern w:val="1"/>
                <w:sz w:val="24"/>
                <w:szCs w:val="24"/>
                <w:lang w:eastAsia="ar-SA"/>
              </w:rPr>
              <w:t xml:space="preserve">Опубликование в журнале "Вестник государственной регистрации" сообщения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о порядке и сроке заявления требований его кредиторами</w:t>
            </w:r>
          </w:p>
          <w:p w:rsidR="00D3695E" w:rsidRPr="00D4554C" w:rsidRDefault="00D3695E" w:rsidP="00E03B51">
            <w:pPr>
              <w:widowControl w:val="0"/>
              <w:suppressAutoHyphens/>
              <w:jc w:val="both"/>
              <w:rPr>
                <w:rFonts w:eastAsia="Lucida Sans Unicode"/>
                <w:kern w:val="1"/>
                <w:sz w:val="24"/>
                <w:szCs w:val="24"/>
                <w:lang w:eastAsia="ar-SA"/>
              </w:rPr>
            </w:pP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в течение 30 дней со дня вступления в сил</w:t>
            </w:r>
            <w:r>
              <w:rPr>
                <w:rFonts w:eastAsia="Lucida Sans Unicode"/>
                <w:kern w:val="1"/>
                <w:sz w:val="24"/>
                <w:szCs w:val="24"/>
                <w:lang w:eastAsia="ar-SA"/>
              </w:rPr>
              <w:t>у</w:t>
            </w:r>
            <w:r w:rsidRPr="00D4554C">
              <w:rPr>
                <w:rFonts w:eastAsia="Lucida Sans Unicode"/>
                <w:kern w:val="1"/>
                <w:sz w:val="24"/>
                <w:szCs w:val="24"/>
                <w:lang w:eastAsia="ar-SA"/>
              </w:rPr>
              <w:t xml:space="preserve"> решения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w:t>
            </w:r>
          </w:p>
        </w:tc>
        <w:tc>
          <w:tcPr>
            <w:tcW w:w="174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 xml:space="preserve">Публикация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и о порядке и сроке заявления требований его кредиторами</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5.</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Проведение инвентаризации обязательств и имущества, закрепленного на праве оперативного управления за ликвидируемым </w:t>
            </w:r>
            <w:r>
              <w:rPr>
                <w:rFonts w:eastAsia="Lucida Sans Unicode"/>
                <w:kern w:val="1"/>
                <w:sz w:val="24"/>
                <w:szCs w:val="24"/>
                <w:lang w:eastAsia="ar-SA"/>
              </w:rPr>
              <w:t>Предприятием</w:t>
            </w:r>
            <w:r w:rsidRPr="00D4554C">
              <w:rPr>
                <w:rFonts w:eastAsia="Lucida Sans Unicode"/>
                <w:kern w:val="1"/>
                <w:sz w:val="24"/>
                <w:szCs w:val="24"/>
                <w:lang w:eastAsia="ar-SA"/>
              </w:rPr>
              <w:t>, а также переданного ему по договорам</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 месячный срок со дня принятия решения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w:t>
            </w:r>
          </w:p>
        </w:tc>
        <w:tc>
          <w:tcPr>
            <w:tcW w:w="174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lastRenderedPageBreak/>
              <w:t>6.</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bCs/>
                <w:kern w:val="1"/>
                <w:sz w:val="24"/>
                <w:szCs w:val="24"/>
                <w:lang w:eastAsia="ar-SA"/>
              </w:rPr>
              <w:t xml:space="preserve">Принятие мер по выявлению кредиторов, дебиторов и получению дебиторской задолженности, письменное уведомление   кредиторов о ликвидации </w:t>
            </w:r>
            <w:r>
              <w:rPr>
                <w:rFonts w:eastAsia="Lucida Sans Unicode"/>
                <w:kern w:val="1"/>
                <w:sz w:val="24"/>
                <w:szCs w:val="24"/>
                <w:lang w:eastAsia="ar-SA"/>
              </w:rPr>
              <w:t>Предприятия</w:t>
            </w:r>
          </w:p>
        </w:tc>
        <w:tc>
          <w:tcPr>
            <w:tcW w:w="123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 xml:space="preserve">В течение 2-х месяцев со дня опубликования сообщения о ликвидации </w:t>
            </w:r>
            <w:r>
              <w:rPr>
                <w:rFonts w:eastAsia="Lucida Sans Unicode"/>
                <w:kern w:val="1"/>
                <w:sz w:val="24"/>
                <w:szCs w:val="24"/>
                <w:lang w:eastAsia="ar-SA"/>
              </w:rPr>
              <w:t>Предприятия</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Перечень выявленных кредиторов, сведения о полученной дебиторской задолженности  </w:t>
            </w:r>
          </w:p>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Отметка кредиторов о получении уведомления о ликвидации </w:t>
            </w:r>
            <w:r>
              <w:rPr>
                <w:rFonts w:eastAsia="Lucida Sans Unicode"/>
                <w:kern w:val="1"/>
                <w:sz w:val="24"/>
                <w:szCs w:val="24"/>
                <w:lang w:eastAsia="ar-SA"/>
              </w:rPr>
              <w:t>Предприятия</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7.</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bCs/>
                <w:kern w:val="1"/>
                <w:sz w:val="24"/>
                <w:szCs w:val="24"/>
                <w:lang w:eastAsia="ar-SA"/>
              </w:rPr>
            </w:pPr>
            <w:r w:rsidRPr="00D4554C">
              <w:rPr>
                <w:rFonts w:eastAsia="Lucida Sans Unicode"/>
                <w:bCs/>
                <w:kern w:val="1"/>
                <w:sz w:val="24"/>
                <w:szCs w:val="24"/>
                <w:lang w:eastAsia="ar-SA"/>
              </w:rPr>
              <w:t>Заявление требований кредиторами</w:t>
            </w:r>
          </w:p>
        </w:tc>
        <w:tc>
          <w:tcPr>
            <w:tcW w:w="1235" w:type="pct"/>
            <w:shd w:val="clear" w:color="auto" w:fill="auto"/>
          </w:tcPr>
          <w:p w:rsidR="00D3695E"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 xml:space="preserve">В течение 2-х месяцев со дня опубликования сообщения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в журнале «Вестник государственной регистрации»</w:t>
            </w:r>
          </w:p>
          <w:p w:rsidR="00D3695E" w:rsidRPr="00D4554C" w:rsidRDefault="00D3695E" w:rsidP="00E03B51">
            <w:pPr>
              <w:widowControl w:val="0"/>
              <w:suppressAutoHyphens/>
              <w:contextualSpacing/>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Рассмотрение требований, Составление промежуточного ликвидационного баланса</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8.</w:t>
            </w:r>
          </w:p>
        </w:tc>
        <w:tc>
          <w:tcPr>
            <w:tcW w:w="1732" w:type="pct"/>
            <w:shd w:val="clear" w:color="auto" w:fill="auto"/>
          </w:tcPr>
          <w:p w:rsidR="00D3695E" w:rsidRDefault="00D3695E" w:rsidP="00E03B51">
            <w:pPr>
              <w:widowControl w:val="0"/>
              <w:suppressAutoHyphens/>
              <w:autoSpaceDE w:val="0"/>
              <w:autoSpaceDN w:val="0"/>
              <w:adjustRightInd w:val="0"/>
              <w:jc w:val="both"/>
              <w:rPr>
                <w:rFonts w:eastAsia="Lucida Sans Unicode"/>
                <w:bCs/>
                <w:kern w:val="1"/>
                <w:sz w:val="24"/>
                <w:szCs w:val="24"/>
                <w:lang w:eastAsia="ar-SA"/>
              </w:rPr>
            </w:pPr>
            <w:r w:rsidRPr="00D4554C">
              <w:rPr>
                <w:rFonts w:eastAsia="Lucida Sans Unicode"/>
                <w:bCs/>
                <w:kern w:val="1"/>
                <w:sz w:val="24"/>
                <w:szCs w:val="24"/>
                <w:lang w:eastAsia="ar-SA"/>
              </w:rPr>
              <w:t>Проведение с территориальным органом ФСС РФ сверки расчетов по начисленным</w:t>
            </w:r>
            <w:r>
              <w:rPr>
                <w:rFonts w:eastAsia="Lucida Sans Unicode"/>
                <w:bCs/>
                <w:kern w:val="1"/>
                <w:sz w:val="24"/>
                <w:szCs w:val="24"/>
                <w:lang w:eastAsia="ar-SA"/>
              </w:rPr>
              <w:t xml:space="preserve"> и уплаченным страховым взносам</w:t>
            </w:r>
            <w:r w:rsidRPr="00D4554C">
              <w:rPr>
                <w:rFonts w:eastAsia="Lucida Sans Unicode"/>
                <w:bCs/>
                <w:kern w:val="1"/>
                <w:sz w:val="24"/>
                <w:szCs w:val="24"/>
                <w:lang w:eastAsia="ar-SA"/>
              </w:rPr>
              <w:t>, акта сверки по страхованию от несчастных случаев на производстве и профессиональному заболеванию</w:t>
            </w:r>
          </w:p>
          <w:p w:rsidR="00D3695E" w:rsidRPr="00D4554C" w:rsidRDefault="00D3695E" w:rsidP="00E03B51">
            <w:pPr>
              <w:widowControl w:val="0"/>
              <w:suppressAutoHyphens/>
              <w:autoSpaceDE w:val="0"/>
              <w:autoSpaceDN w:val="0"/>
              <w:adjustRightInd w:val="0"/>
              <w:jc w:val="both"/>
              <w:rPr>
                <w:rFonts w:eastAsia="Lucida Sans Unicode"/>
                <w:bCs/>
                <w:kern w:val="1"/>
                <w:sz w:val="24"/>
                <w:szCs w:val="24"/>
                <w:lang w:eastAsia="ar-SA"/>
              </w:rPr>
            </w:pPr>
          </w:p>
        </w:tc>
        <w:tc>
          <w:tcPr>
            <w:tcW w:w="123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Акт сверки расчетов по начисленным</w:t>
            </w:r>
            <w:r>
              <w:rPr>
                <w:rFonts w:eastAsia="Lucida Sans Unicode"/>
                <w:kern w:val="1"/>
                <w:sz w:val="24"/>
                <w:szCs w:val="24"/>
                <w:lang w:eastAsia="ar-SA"/>
              </w:rPr>
              <w:t xml:space="preserve"> и уплаченным страховым взносам</w:t>
            </w:r>
            <w:r w:rsidRPr="00D4554C">
              <w:rPr>
                <w:rFonts w:eastAsia="Lucida Sans Unicode"/>
                <w:kern w:val="1"/>
                <w:sz w:val="24"/>
                <w:szCs w:val="24"/>
                <w:lang w:eastAsia="ar-SA"/>
              </w:rPr>
              <w:t>,</w:t>
            </w:r>
            <w:r w:rsidRPr="00D4554C">
              <w:t xml:space="preserve"> </w:t>
            </w:r>
            <w:r w:rsidRPr="00D4554C">
              <w:rPr>
                <w:rFonts w:eastAsia="Lucida Sans Unicode"/>
                <w:kern w:val="1"/>
                <w:sz w:val="24"/>
                <w:szCs w:val="24"/>
                <w:lang w:eastAsia="ar-SA"/>
              </w:rPr>
              <w:t>акт сверки по страхованию от несчастных случаев на производстве и профессиональному заболеванию</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9.</w:t>
            </w:r>
          </w:p>
        </w:tc>
        <w:tc>
          <w:tcPr>
            <w:tcW w:w="1732" w:type="pct"/>
            <w:shd w:val="clear" w:color="auto" w:fill="auto"/>
          </w:tcPr>
          <w:p w:rsidR="00D3695E" w:rsidRDefault="00D3695E" w:rsidP="00E03B51">
            <w:pPr>
              <w:widowControl w:val="0"/>
              <w:suppressAutoHyphens/>
              <w:autoSpaceDE w:val="0"/>
              <w:autoSpaceDN w:val="0"/>
              <w:adjustRightInd w:val="0"/>
              <w:jc w:val="both"/>
              <w:rPr>
                <w:rFonts w:eastAsia="Lucida Sans Unicode"/>
                <w:bCs/>
                <w:kern w:val="1"/>
                <w:sz w:val="24"/>
                <w:szCs w:val="24"/>
                <w:lang w:eastAsia="ar-SA"/>
              </w:rPr>
            </w:pPr>
            <w:r w:rsidRPr="00D4554C">
              <w:rPr>
                <w:rFonts w:eastAsia="Lucida Sans Unicode"/>
                <w:bCs/>
                <w:kern w:val="1"/>
                <w:sz w:val="24"/>
                <w:szCs w:val="24"/>
                <w:lang w:eastAsia="ar-SA"/>
              </w:rPr>
              <w:t>Проведение с территориальным органом ИФНС России сверки по обязательствам по уплате страховых взносов на текущую дату</w:t>
            </w:r>
          </w:p>
          <w:p w:rsidR="00D3695E" w:rsidRPr="00D4554C" w:rsidRDefault="00D3695E" w:rsidP="00E03B51">
            <w:pPr>
              <w:widowControl w:val="0"/>
              <w:suppressAutoHyphens/>
              <w:autoSpaceDE w:val="0"/>
              <w:autoSpaceDN w:val="0"/>
              <w:adjustRightInd w:val="0"/>
              <w:jc w:val="both"/>
              <w:rPr>
                <w:rFonts w:eastAsia="Lucida Sans Unicode"/>
                <w:bCs/>
                <w:kern w:val="1"/>
                <w:sz w:val="24"/>
                <w:szCs w:val="24"/>
                <w:lang w:eastAsia="ar-SA"/>
              </w:rPr>
            </w:pPr>
          </w:p>
        </w:tc>
        <w:tc>
          <w:tcPr>
            <w:tcW w:w="123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Акт сверки по начисленным и уплаченным страховым взносам  </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10.</w:t>
            </w:r>
          </w:p>
        </w:tc>
        <w:tc>
          <w:tcPr>
            <w:tcW w:w="1732" w:type="pct"/>
            <w:shd w:val="clear" w:color="auto" w:fill="auto"/>
          </w:tcPr>
          <w:p w:rsidR="00D3695E" w:rsidRPr="00D4554C" w:rsidRDefault="00D3695E" w:rsidP="00E03B51">
            <w:pPr>
              <w:widowControl w:val="0"/>
              <w:suppressAutoHyphens/>
              <w:autoSpaceDE w:val="0"/>
              <w:autoSpaceDN w:val="0"/>
              <w:adjustRightInd w:val="0"/>
              <w:ind w:hanging="9"/>
              <w:jc w:val="both"/>
              <w:rPr>
                <w:rFonts w:eastAsia="Lucida Sans Unicode"/>
                <w:kern w:val="1"/>
                <w:sz w:val="24"/>
                <w:szCs w:val="24"/>
                <w:lang w:eastAsia="ar-SA"/>
              </w:rPr>
            </w:pPr>
            <w:r w:rsidRPr="00D4554C">
              <w:rPr>
                <w:rFonts w:eastAsia="Lucida Sans Unicode"/>
                <w:kern w:val="1"/>
                <w:sz w:val="24"/>
                <w:szCs w:val="24"/>
                <w:lang w:eastAsia="ar-SA"/>
              </w:rPr>
              <w:t xml:space="preserve">Составление </w:t>
            </w:r>
            <w:r>
              <w:rPr>
                <w:rFonts w:eastAsia="Lucida Sans Unicode"/>
                <w:kern w:val="1"/>
                <w:sz w:val="24"/>
                <w:szCs w:val="24"/>
                <w:lang w:eastAsia="ar-SA"/>
              </w:rPr>
              <w:t xml:space="preserve">и утверждение </w:t>
            </w:r>
            <w:r w:rsidRPr="00D4554C">
              <w:rPr>
                <w:rFonts w:eastAsia="Lucida Sans Unicode"/>
                <w:kern w:val="1"/>
                <w:sz w:val="24"/>
                <w:szCs w:val="24"/>
                <w:lang w:eastAsia="ar-SA"/>
              </w:rPr>
              <w:t xml:space="preserve">промежуточного ликвидационного баланса, который содержит сведения о составе имущества ликвидируемого </w:t>
            </w:r>
            <w:r>
              <w:rPr>
                <w:rFonts w:eastAsia="Lucida Sans Unicode"/>
                <w:kern w:val="1"/>
                <w:sz w:val="24"/>
                <w:szCs w:val="24"/>
                <w:lang w:eastAsia="ar-SA"/>
              </w:rPr>
              <w:t>Предприятия</w:t>
            </w:r>
            <w:r w:rsidRPr="00D4554C">
              <w:rPr>
                <w:rFonts w:eastAsia="Lucida Sans Unicode"/>
                <w:kern w:val="1"/>
                <w:sz w:val="24"/>
                <w:szCs w:val="24"/>
                <w:lang w:eastAsia="ar-SA"/>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3695E" w:rsidRPr="00D4554C" w:rsidRDefault="00D3695E" w:rsidP="00E03B51">
            <w:pPr>
              <w:widowControl w:val="0"/>
              <w:suppressAutoHyphens/>
              <w:autoSpaceDE w:val="0"/>
              <w:autoSpaceDN w:val="0"/>
              <w:adjustRightInd w:val="0"/>
              <w:ind w:hanging="9"/>
              <w:jc w:val="both"/>
              <w:rPr>
                <w:rFonts w:eastAsia="Lucida Sans Unicode"/>
                <w:kern w:val="1"/>
                <w:sz w:val="24"/>
                <w:szCs w:val="24"/>
                <w:lang w:eastAsia="ar-SA"/>
              </w:rPr>
            </w:pPr>
          </w:p>
        </w:tc>
        <w:tc>
          <w:tcPr>
            <w:tcW w:w="1235"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 xml:space="preserve">в течение 10 дней после окончания срока предъявления требований со стороны кредиторов (со дня опубликования в «Вестнике государственной регистрации» - не менее 2-х месяцев) </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Промежуточный ликвидационный баланс</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lastRenderedPageBreak/>
              <w:t>1</w:t>
            </w:r>
            <w:r>
              <w:rPr>
                <w:rFonts w:eastAsia="Lucida Sans Unicode"/>
                <w:kern w:val="1"/>
                <w:sz w:val="24"/>
                <w:szCs w:val="24"/>
                <w:lang w:eastAsia="ar-SA"/>
              </w:rPr>
              <w:t>1</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color w:val="000000"/>
                <w:kern w:val="1"/>
                <w:sz w:val="24"/>
                <w:szCs w:val="24"/>
                <w:lang w:eastAsia="ar-SA"/>
              </w:rPr>
              <w:t xml:space="preserve">Направление в ИФНС России по Выборгскому району </w:t>
            </w:r>
            <w:r w:rsidRPr="00D4554C">
              <w:rPr>
                <w:rFonts w:eastAsia="Lucida Sans Unicode"/>
                <w:kern w:val="1"/>
                <w:sz w:val="24"/>
                <w:szCs w:val="24"/>
                <w:lang w:eastAsia="ar-SA"/>
              </w:rPr>
              <w:t xml:space="preserve">уведомления по форме Р15001 о составлении ликвидационной комиссией промежуточного ликвидационного баланса с приложением документов – </w:t>
            </w:r>
            <w:r>
              <w:rPr>
                <w:rFonts w:eastAsia="Lucida Sans Unicode"/>
                <w:kern w:val="1"/>
                <w:sz w:val="24"/>
                <w:szCs w:val="24"/>
                <w:lang w:eastAsia="ar-SA"/>
              </w:rPr>
              <w:t xml:space="preserve">Постановления администрации </w:t>
            </w:r>
            <w:proofErr w:type="spellStart"/>
            <w:r>
              <w:rPr>
                <w:rFonts w:eastAsia="Lucida Sans Unicode"/>
                <w:kern w:val="1"/>
                <w:sz w:val="24"/>
                <w:szCs w:val="24"/>
                <w:lang w:eastAsia="ar-SA"/>
              </w:rPr>
              <w:t>Волховского</w:t>
            </w:r>
            <w:proofErr w:type="spellEnd"/>
            <w:r>
              <w:rPr>
                <w:rFonts w:eastAsia="Lucida Sans Unicode"/>
                <w:kern w:val="1"/>
                <w:sz w:val="24"/>
                <w:szCs w:val="24"/>
                <w:lang w:eastAsia="ar-SA"/>
              </w:rPr>
              <w:t xml:space="preserve"> муниципального района</w:t>
            </w:r>
            <w:r w:rsidRPr="00D4554C">
              <w:rPr>
                <w:rFonts w:eastAsia="Lucida Sans Unicode"/>
                <w:kern w:val="1"/>
                <w:sz w:val="24"/>
                <w:szCs w:val="24"/>
                <w:lang w:eastAsia="ar-SA"/>
              </w:rPr>
              <w:t xml:space="preserve">  об утверждении ликвидационного баланса, документов, подтверждающих публикацию в журнале «Вестнике государственной регистрации», государственная пошлина</w:t>
            </w:r>
          </w:p>
        </w:tc>
        <w:tc>
          <w:tcPr>
            <w:tcW w:w="1235" w:type="pct"/>
            <w:shd w:val="clear" w:color="auto" w:fill="auto"/>
          </w:tcPr>
          <w:p w:rsidR="00D3695E" w:rsidRPr="00511DED" w:rsidRDefault="00D3695E" w:rsidP="00E03B51">
            <w:pPr>
              <w:widowControl w:val="0"/>
              <w:suppressAutoHyphens/>
              <w:autoSpaceDE w:val="0"/>
              <w:autoSpaceDN w:val="0"/>
              <w:adjustRightInd w:val="0"/>
              <w:jc w:val="both"/>
              <w:rPr>
                <w:rFonts w:eastAsia="Lucida Sans Unicode"/>
                <w:kern w:val="1"/>
                <w:sz w:val="24"/>
                <w:szCs w:val="24"/>
                <w:lang w:eastAsia="ar-SA"/>
              </w:rPr>
            </w:pPr>
            <w:r w:rsidRPr="00511DED">
              <w:rPr>
                <w:rFonts w:eastAsia="Lucida Sans Unicode"/>
                <w:kern w:val="1"/>
                <w:sz w:val="24"/>
                <w:szCs w:val="24"/>
                <w:lang w:eastAsia="ar-SA"/>
              </w:rPr>
              <w:t xml:space="preserve">в течение трех рабочих дней после даты принятия решения </w:t>
            </w:r>
          </w:p>
          <w:p w:rsidR="00D3695E" w:rsidRPr="00D4554C" w:rsidRDefault="00D3695E" w:rsidP="00E03B51">
            <w:pPr>
              <w:widowControl w:val="0"/>
              <w:suppressAutoHyphens/>
              <w:autoSpaceDE w:val="0"/>
              <w:autoSpaceDN w:val="0"/>
              <w:adjustRightInd w:val="0"/>
              <w:jc w:val="both"/>
              <w:rPr>
                <w:rFonts w:eastAsia="Lucida Sans Unicode"/>
                <w:kern w:val="1"/>
                <w:sz w:val="19"/>
                <w:szCs w:val="19"/>
                <w:lang w:eastAsia="ar-SA"/>
              </w:rPr>
            </w:pPr>
            <w:r w:rsidRPr="00D4554C">
              <w:rPr>
                <w:rFonts w:eastAsia="Lucida Sans Unicode"/>
                <w:kern w:val="1"/>
                <w:sz w:val="19"/>
                <w:szCs w:val="19"/>
                <w:lang w:eastAsia="ar-SA"/>
              </w:rPr>
              <w:t>Не может быть представлено ранее срока:</w:t>
            </w:r>
          </w:p>
          <w:p w:rsidR="00D3695E" w:rsidRPr="00D4554C" w:rsidRDefault="00D3695E" w:rsidP="00E03B51">
            <w:pPr>
              <w:widowControl w:val="0"/>
              <w:suppressAutoHyphens/>
              <w:autoSpaceDE w:val="0"/>
              <w:autoSpaceDN w:val="0"/>
              <w:adjustRightInd w:val="0"/>
              <w:jc w:val="both"/>
              <w:rPr>
                <w:rFonts w:eastAsia="Lucida Sans Unicode"/>
                <w:kern w:val="1"/>
                <w:sz w:val="19"/>
                <w:szCs w:val="19"/>
                <w:lang w:eastAsia="ar-SA"/>
              </w:rPr>
            </w:pPr>
            <w:proofErr w:type="gramStart"/>
            <w:r w:rsidRPr="00D4554C">
              <w:rPr>
                <w:rFonts w:eastAsia="Lucida Sans Unicode"/>
                <w:kern w:val="1"/>
                <w:sz w:val="19"/>
                <w:szCs w:val="19"/>
                <w:lang w:eastAsia="ar-SA"/>
              </w:rPr>
              <w:t>а) установленного для предъявления требований кредиторами;</w:t>
            </w:r>
            <w:proofErr w:type="gramEnd"/>
          </w:p>
          <w:p w:rsidR="00D3695E" w:rsidRPr="00D4554C" w:rsidRDefault="00D3695E" w:rsidP="00E03B51">
            <w:pPr>
              <w:widowControl w:val="0"/>
              <w:suppressAutoHyphens/>
              <w:autoSpaceDE w:val="0"/>
              <w:autoSpaceDN w:val="0"/>
              <w:adjustRightInd w:val="0"/>
              <w:jc w:val="both"/>
              <w:rPr>
                <w:rFonts w:eastAsia="Lucida Sans Unicode"/>
                <w:kern w:val="1"/>
                <w:sz w:val="19"/>
                <w:szCs w:val="19"/>
                <w:lang w:eastAsia="ar-SA"/>
              </w:rPr>
            </w:pPr>
            <w:r w:rsidRPr="00D4554C">
              <w:rPr>
                <w:rFonts w:eastAsia="Lucida Sans Unicode"/>
                <w:kern w:val="1"/>
                <w:sz w:val="19"/>
                <w:szCs w:val="19"/>
                <w:lang w:eastAsia="ar-SA"/>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19"/>
                <w:szCs w:val="19"/>
                <w:lang w:eastAsia="ar-SA"/>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Отметка </w:t>
            </w:r>
            <w:r w:rsidRPr="00D4554C">
              <w:rPr>
                <w:rFonts w:eastAsia="Lucida Sans Unicode"/>
                <w:color w:val="000000"/>
                <w:kern w:val="1"/>
                <w:sz w:val="24"/>
                <w:szCs w:val="24"/>
                <w:lang w:eastAsia="ar-SA"/>
              </w:rPr>
              <w:t xml:space="preserve"> ИФНС России </w:t>
            </w:r>
            <w:r w:rsidRPr="00D4554C">
              <w:rPr>
                <w:rFonts w:eastAsia="Lucida Sans Unicode"/>
                <w:kern w:val="1"/>
                <w:sz w:val="24"/>
                <w:szCs w:val="24"/>
                <w:lang w:eastAsia="ar-SA"/>
              </w:rPr>
              <w:t>о получении уведомления  о составлении ликвидационной комиссией промежуточного ликвидационного баланса</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r>
              <w:rPr>
                <w:rFonts w:eastAsia="Lucida Sans Unicode"/>
                <w:kern w:val="1"/>
                <w:sz w:val="24"/>
                <w:szCs w:val="24"/>
                <w:lang w:eastAsia="ar-SA"/>
              </w:rPr>
              <w:t>2</w:t>
            </w:r>
            <w:r w:rsidRPr="00D4554C">
              <w:rPr>
                <w:rFonts w:eastAsia="Lucida Sans Unicode"/>
                <w:kern w:val="1"/>
                <w:sz w:val="24"/>
                <w:szCs w:val="24"/>
                <w:lang w:eastAsia="ar-SA"/>
              </w:rPr>
              <w:t>.</w:t>
            </w:r>
          </w:p>
          <w:p w:rsidR="00D3695E" w:rsidRPr="00D4554C" w:rsidRDefault="00D3695E" w:rsidP="00E03B51">
            <w:pPr>
              <w:widowControl w:val="0"/>
              <w:suppressAutoHyphens/>
              <w:contextualSpacing/>
              <w:jc w:val="both"/>
              <w:rPr>
                <w:rFonts w:eastAsia="Lucida Sans Unicode"/>
                <w:kern w:val="1"/>
                <w:sz w:val="24"/>
                <w:szCs w:val="24"/>
                <w:lang w:eastAsia="ar-SA"/>
              </w:rPr>
            </w:pPr>
          </w:p>
        </w:tc>
        <w:tc>
          <w:tcPr>
            <w:tcW w:w="1732" w:type="pct"/>
            <w:shd w:val="clear" w:color="auto" w:fill="auto"/>
          </w:tcPr>
          <w:p w:rsidR="00D3695E" w:rsidRDefault="00D3695E" w:rsidP="00E03B51">
            <w:pPr>
              <w:widowControl w:val="0"/>
              <w:suppressAutoHyphens/>
              <w:autoSpaceDE w:val="0"/>
              <w:autoSpaceDN w:val="0"/>
              <w:adjustRightInd w:val="0"/>
              <w:ind w:hanging="9"/>
              <w:jc w:val="both"/>
              <w:rPr>
                <w:rFonts w:eastAsia="Lucida Sans Unicode"/>
                <w:kern w:val="1"/>
                <w:sz w:val="24"/>
                <w:szCs w:val="24"/>
                <w:lang w:eastAsia="ar-SA"/>
              </w:rPr>
            </w:pPr>
            <w:r w:rsidRPr="00D4554C">
              <w:rPr>
                <w:rFonts w:eastAsia="Lucida Sans Unicode"/>
                <w:kern w:val="1"/>
                <w:sz w:val="24"/>
                <w:szCs w:val="24"/>
                <w:lang w:eastAsia="ar-SA"/>
              </w:rPr>
              <w:t xml:space="preserve">Выплата денежных сумм кредиторам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в порядке очередности, установленной </w:t>
            </w:r>
            <w:hyperlink r:id="rId8" w:history="1">
              <w:r w:rsidRPr="00D4554C">
                <w:rPr>
                  <w:rFonts w:eastAsia="Lucida Sans Unicode"/>
                  <w:color w:val="000000" w:themeColor="text1"/>
                  <w:kern w:val="1"/>
                  <w:sz w:val="24"/>
                  <w:szCs w:val="24"/>
                  <w:lang w:eastAsia="ar-SA"/>
                </w:rPr>
                <w:t>статьей 64</w:t>
              </w:r>
            </w:hyperlink>
            <w:r w:rsidRPr="00D4554C">
              <w:rPr>
                <w:rFonts w:eastAsia="Lucida Sans Unicode"/>
                <w:color w:val="000000" w:themeColor="text1"/>
                <w:kern w:val="1"/>
                <w:sz w:val="24"/>
                <w:szCs w:val="24"/>
                <w:lang w:eastAsia="ar-SA"/>
              </w:rPr>
              <w:t xml:space="preserve"> </w:t>
            </w:r>
            <w:r w:rsidRPr="00D4554C">
              <w:rPr>
                <w:rFonts w:eastAsia="Lucida Sans Unicode"/>
                <w:kern w:val="1"/>
                <w:sz w:val="24"/>
                <w:szCs w:val="24"/>
                <w:lang w:eastAsia="ar-SA"/>
              </w:rPr>
              <w:t xml:space="preserve">ГК РФ, в соответствии с промежуточным ликвидационным балансом </w:t>
            </w:r>
          </w:p>
          <w:p w:rsidR="00D3695E" w:rsidRPr="00D4554C" w:rsidRDefault="00D3695E" w:rsidP="00E03B51">
            <w:pPr>
              <w:widowControl w:val="0"/>
              <w:suppressAutoHyphens/>
              <w:autoSpaceDE w:val="0"/>
              <w:autoSpaceDN w:val="0"/>
              <w:adjustRightInd w:val="0"/>
              <w:ind w:hanging="9"/>
              <w:jc w:val="both"/>
              <w:rPr>
                <w:rFonts w:eastAsia="Lucida Sans Unicode"/>
                <w:kern w:val="1"/>
                <w:sz w:val="24"/>
                <w:szCs w:val="24"/>
                <w:lang w:eastAsia="ar-SA"/>
              </w:rPr>
            </w:pP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со дня его утверждения промежуточного ликвидационного баланса</w:t>
            </w:r>
          </w:p>
        </w:tc>
        <w:tc>
          <w:tcPr>
            <w:tcW w:w="1745" w:type="pct"/>
            <w:shd w:val="clear" w:color="auto" w:fill="auto"/>
          </w:tcPr>
          <w:p w:rsidR="00D3695E" w:rsidRPr="00D4554C" w:rsidRDefault="00D3695E" w:rsidP="00E03B51">
            <w:pPr>
              <w:widowControl w:val="0"/>
              <w:suppressAutoHyphens/>
              <w:autoSpaceDE w:val="0"/>
              <w:autoSpaceDN w:val="0"/>
              <w:adjustRightInd w:val="0"/>
              <w:spacing w:line="220" w:lineRule="exact"/>
              <w:jc w:val="both"/>
              <w:rPr>
                <w:rFonts w:eastAsia="Lucida Sans Unicode"/>
                <w:kern w:val="1"/>
                <w:sz w:val="24"/>
                <w:szCs w:val="24"/>
                <w:lang w:eastAsia="ar-SA"/>
              </w:rPr>
            </w:pPr>
            <w:r w:rsidRPr="00D4554C">
              <w:rPr>
                <w:rFonts w:eastAsia="Lucida Sans Unicode"/>
                <w:kern w:val="1"/>
                <w:sz w:val="24"/>
                <w:szCs w:val="24"/>
                <w:lang w:eastAsia="ar-SA"/>
              </w:rPr>
              <w:t xml:space="preserve">Получение денежных сумм кредиторами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в порядке очередности, установленной </w:t>
            </w:r>
            <w:hyperlink r:id="rId9" w:history="1">
              <w:r w:rsidRPr="00D4554C">
                <w:rPr>
                  <w:rFonts w:eastAsia="Lucida Sans Unicode"/>
                  <w:color w:val="000000" w:themeColor="text1"/>
                  <w:kern w:val="1"/>
                  <w:sz w:val="24"/>
                  <w:szCs w:val="24"/>
                  <w:lang w:eastAsia="ar-SA"/>
                </w:rPr>
                <w:t>статьей 64</w:t>
              </w:r>
            </w:hyperlink>
            <w:r w:rsidRPr="00D4554C">
              <w:rPr>
                <w:rFonts w:eastAsia="Lucida Sans Unicode"/>
                <w:color w:val="000000" w:themeColor="text1"/>
                <w:kern w:val="1"/>
                <w:sz w:val="24"/>
                <w:szCs w:val="24"/>
                <w:lang w:eastAsia="ar-SA"/>
              </w:rPr>
              <w:t xml:space="preserve"> Г</w:t>
            </w:r>
            <w:r w:rsidRPr="00D4554C">
              <w:rPr>
                <w:rFonts w:eastAsia="Lucida Sans Unicode"/>
                <w:kern w:val="1"/>
                <w:sz w:val="24"/>
                <w:szCs w:val="24"/>
                <w:lang w:eastAsia="ar-SA"/>
              </w:rPr>
              <w:t xml:space="preserve">К РФ, в соответствии с промежуточным </w:t>
            </w:r>
            <w:r>
              <w:rPr>
                <w:rFonts w:eastAsia="Lucida Sans Unicode"/>
                <w:kern w:val="1"/>
                <w:sz w:val="24"/>
                <w:szCs w:val="24"/>
                <w:lang w:eastAsia="ar-SA"/>
              </w:rPr>
              <w:t>л</w:t>
            </w:r>
            <w:r w:rsidRPr="00D4554C">
              <w:rPr>
                <w:rFonts w:eastAsia="Lucida Sans Unicode"/>
                <w:kern w:val="1"/>
                <w:sz w:val="24"/>
                <w:szCs w:val="24"/>
                <w:lang w:eastAsia="ar-SA"/>
              </w:rPr>
              <w:t>иквидационным балансом</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r>
              <w:rPr>
                <w:rFonts w:eastAsia="Lucida Sans Unicode"/>
                <w:kern w:val="1"/>
                <w:sz w:val="24"/>
                <w:szCs w:val="24"/>
                <w:lang w:eastAsia="ar-SA"/>
              </w:rPr>
              <w:t>3</w:t>
            </w:r>
            <w:r w:rsidRPr="00D4554C">
              <w:rPr>
                <w:rFonts w:eastAsia="Lucida Sans Unicode"/>
                <w:kern w:val="1"/>
                <w:sz w:val="24"/>
                <w:szCs w:val="24"/>
                <w:lang w:eastAsia="ar-SA"/>
              </w:rPr>
              <w:t>.</w:t>
            </w:r>
          </w:p>
        </w:tc>
        <w:tc>
          <w:tcPr>
            <w:tcW w:w="1732" w:type="pct"/>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Передача в казну </w:t>
            </w:r>
            <w:r>
              <w:rPr>
                <w:rFonts w:eastAsia="Lucida Sans Unicode"/>
                <w:kern w:val="1"/>
                <w:sz w:val="24"/>
                <w:szCs w:val="24"/>
                <w:lang w:eastAsia="ar-SA"/>
              </w:rPr>
              <w:t xml:space="preserve">МО город Волхов </w:t>
            </w:r>
            <w:proofErr w:type="spellStart"/>
            <w:r w:rsidRPr="00D4554C">
              <w:rPr>
                <w:rFonts w:eastAsia="Lucida Sans Unicode"/>
                <w:kern w:val="1"/>
                <w:sz w:val="24"/>
                <w:szCs w:val="24"/>
                <w:lang w:eastAsia="ar-SA"/>
              </w:rPr>
              <w:t>Волховского</w:t>
            </w:r>
            <w:proofErr w:type="spellEnd"/>
            <w:r w:rsidRPr="00D4554C">
              <w:rPr>
                <w:rFonts w:eastAsia="Lucida Sans Unicode"/>
                <w:kern w:val="1"/>
                <w:sz w:val="24"/>
                <w:szCs w:val="24"/>
                <w:lang w:eastAsia="ar-SA"/>
              </w:rPr>
              <w:t xml:space="preserve"> муниципального района имущества </w:t>
            </w:r>
            <w:r>
              <w:rPr>
                <w:rFonts w:eastAsia="Lucida Sans Unicode"/>
                <w:kern w:val="1"/>
                <w:sz w:val="24"/>
                <w:szCs w:val="24"/>
                <w:lang w:eastAsia="ar-SA"/>
              </w:rPr>
              <w:t>Предприятия</w:t>
            </w:r>
            <w:r w:rsidRPr="00D4554C">
              <w:rPr>
                <w:rFonts w:eastAsia="Lucida Sans Unicode"/>
                <w:kern w:val="1"/>
                <w:sz w:val="24"/>
                <w:szCs w:val="24"/>
                <w:lang w:eastAsia="ar-SA"/>
              </w:rPr>
              <w:t>, оставшегося после удовлетворения требований кредиторов</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Передаточный акт</w:t>
            </w:r>
          </w:p>
        </w:tc>
      </w:tr>
      <w:tr w:rsidR="00D3695E" w:rsidRPr="00D4554C" w:rsidTr="00E03B51">
        <w:tc>
          <w:tcPr>
            <w:tcW w:w="288"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lastRenderedPageBreak/>
              <w:t>1</w:t>
            </w:r>
            <w:r>
              <w:rPr>
                <w:rFonts w:eastAsia="Lucida Sans Unicode"/>
                <w:kern w:val="1"/>
                <w:sz w:val="24"/>
                <w:szCs w:val="24"/>
                <w:lang w:eastAsia="ar-SA"/>
              </w:rPr>
              <w:t>4</w:t>
            </w:r>
            <w:r w:rsidRPr="00D4554C">
              <w:rPr>
                <w:rFonts w:eastAsia="Lucida Sans Unicode"/>
                <w:kern w:val="1"/>
                <w:sz w:val="24"/>
                <w:szCs w:val="24"/>
                <w:lang w:eastAsia="ar-SA"/>
              </w:rPr>
              <w:t>.</w:t>
            </w:r>
          </w:p>
        </w:tc>
        <w:tc>
          <w:tcPr>
            <w:tcW w:w="1732" w:type="pct"/>
            <w:tcBorders>
              <w:top w:val="single" w:sz="4" w:space="0" w:color="auto"/>
              <w:left w:val="single" w:sz="4" w:space="0" w:color="auto"/>
              <w:bottom w:val="single" w:sz="4" w:space="0" w:color="auto"/>
              <w:right w:val="single" w:sz="4" w:space="0" w:color="auto"/>
            </w:tcBorders>
            <w:shd w:val="clear" w:color="auto" w:fill="auto"/>
          </w:tcPr>
          <w:p w:rsidR="00D3695E" w:rsidRPr="000C2318" w:rsidRDefault="00D3695E" w:rsidP="00E03B51">
            <w:pPr>
              <w:widowControl w:val="0"/>
              <w:suppressAutoHyphens/>
              <w:autoSpaceDE w:val="0"/>
              <w:autoSpaceDN w:val="0"/>
              <w:adjustRightInd w:val="0"/>
              <w:jc w:val="both"/>
              <w:rPr>
                <w:rFonts w:eastAsia="Lucida Sans Unicode"/>
                <w:kern w:val="1"/>
                <w:sz w:val="24"/>
                <w:szCs w:val="24"/>
                <w:lang w:eastAsia="ar-SA"/>
              </w:rPr>
            </w:pPr>
            <w:r w:rsidRPr="000C2318">
              <w:rPr>
                <w:rFonts w:eastAsia="Lucida Sans Unicode"/>
                <w:kern w:val="1"/>
                <w:sz w:val="24"/>
                <w:szCs w:val="24"/>
                <w:lang w:eastAsia="ar-SA"/>
              </w:rPr>
              <w:t xml:space="preserve">Расторжение трудовых договоров с работниками по п. 1 ч. 1 ст. 81 ТК РФ (ликвидация организации) с соблюдением требований, установленных </w:t>
            </w:r>
            <w:hyperlink r:id="rId10" w:history="1">
              <w:r w:rsidRPr="000C2318">
                <w:rPr>
                  <w:rStyle w:val="a6"/>
                  <w:rFonts w:eastAsia="Lucida Sans Unicode"/>
                  <w:color w:val="auto"/>
                  <w:kern w:val="1"/>
                  <w:sz w:val="24"/>
                  <w:szCs w:val="24"/>
                  <w:u w:val="none"/>
                  <w:lang w:eastAsia="ar-SA"/>
                </w:rPr>
                <w:t>статьями 178</w:t>
              </w:r>
            </w:hyperlink>
            <w:r w:rsidRPr="000C2318">
              <w:rPr>
                <w:rFonts w:eastAsia="Lucida Sans Unicode"/>
                <w:kern w:val="1"/>
                <w:sz w:val="24"/>
                <w:szCs w:val="24"/>
                <w:lang w:eastAsia="ar-SA"/>
              </w:rPr>
              <w:t xml:space="preserve"> и </w:t>
            </w:r>
            <w:hyperlink r:id="rId11" w:history="1">
              <w:r w:rsidRPr="000C2318">
                <w:rPr>
                  <w:rStyle w:val="a6"/>
                  <w:rFonts w:eastAsia="Lucida Sans Unicode"/>
                  <w:color w:val="auto"/>
                  <w:kern w:val="1"/>
                  <w:sz w:val="24"/>
                  <w:szCs w:val="24"/>
                  <w:u w:val="none"/>
                  <w:lang w:eastAsia="ar-SA"/>
                </w:rPr>
                <w:t>180</w:t>
              </w:r>
            </w:hyperlink>
            <w:r w:rsidRPr="000C2318">
              <w:rPr>
                <w:rFonts w:eastAsia="Lucida Sans Unicode"/>
                <w:kern w:val="1"/>
                <w:sz w:val="24"/>
                <w:szCs w:val="24"/>
                <w:lang w:eastAsia="ar-SA"/>
              </w:rPr>
              <w:t xml:space="preserve"> ТК РФ либо по иным основаниям Трудового кодекса Российской Федерации</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по истечении двух месяцев </w:t>
            </w:r>
            <w:proofErr w:type="gramStart"/>
            <w:r w:rsidRPr="00D4554C">
              <w:rPr>
                <w:rFonts w:eastAsia="Lucida Sans Unicode"/>
                <w:kern w:val="1"/>
                <w:sz w:val="24"/>
                <w:szCs w:val="24"/>
                <w:lang w:eastAsia="ar-SA"/>
              </w:rPr>
              <w:t>с даты вручения</w:t>
            </w:r>
            <w:proofErr w:type="gramEnd"/>
            <w:r w:rsidRPr="00D4554C">
              <w:rPr>
                <w:rFonts w:eastAsia="Lucida Sans Unicode"/>
                <w:kern w:val="1"/>
                <w:sz w:val="24"/>
                <w:szCs w:val="24"/>
                <w:lang w:eastAsia="ar-SA"/>
              </w:rPr>
              <w:t xml:space="preserve"> уведомления, либо в соответствии со сроками, установленными Трудовым кодексом РФ</w:t>
            </w:r>
          </w:p>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Выдача работникам трудовых книжек, проведение с ними расчетов</w:t>
            </w:r>
          </w:p>
        </w:tc>
      </w:tr>
      <w:tr w:rsidR="00D3695E" w:rsidRPr="00D4554C" w:rsidTr="00E03B51">
        <w:tc>
          <w:tcPr>
            <w:tcW w:w="288"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r>
              <w:rPr>
                <w:rFonts w:eastAsia="Lucida Sans Unicode"/>
                <w:kern w:val="1"/>
                <w:sz w:val="24"/>
                <w:szCs w:val="24"/>
                <w:lang w:eastAsia="ar-SA"/>
              </w:rPr>
              <w:t>5</w:t>
            </w:r>
            <w:r w:rsidRPr="00D4554C">
              <w:rPr>
                <w:rFonts w:eastAsia="Lucida Sans Unicode"/>
                <w:kern w:val="1"/>
                <w:sz w:val="24"/>
                <w:szCs w:val="24"/>
                <w:lang w:eastAsia="ar-SA"/>
              </w:rPr>
              <w:t>.</w:t>
            </w:r>
          </w:p>
        </w:tc>
        <w:tc>
          <w:tcPr>
            <w:tcW w:w="1732" w:type="pct"/>
            <w:tcBorders>
              <w:top w:val="single" w:sz="4" w:space="0" w:color="auto"/>
              <w:left w:val="single" w:sz="4" w:space="0" w:color="auto"/>
              <w:bottom w:val="single" w:sz="4" w:space="0" w:color="auto"/>
              <w:right w:val="single" w:sz="4" w:space="0" w:color="auto"/>
            </w:tcBorders>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proofErr w:type="gramStart"/>
            <w:r w:rsidRPr="00D4554C">
              <w:rPr>
                <w:rFonts w:eastAsia="Lucida Sans Unicode"/>
                <w:kern w:val="1"/>
                <w:sz w:val="24"/>
                <w:szCs w:val="24"/>
                <w:lang w:eastAsia="ar-SA"/>
              </w:rPr>
              <w:t>Сдача отчетности в территориальный орган ПФР (СЗВ-стаж, СЗВ-М, ДСВ), ФСС (4-ФСС), в ИФНС (2-НДФЛ, 6-НДФЛ, единый расчет по страховым взносам, статистические отчеты (на титульных листах проставить отметку «Прекращение деятельности»)</w:t>
            </w:r>
            <w:proofErr w:type="gramEnd"/>
          </w:p>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После увольнения сотрудников</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r>
              <w:rPr>
                <w:rFonts w:eastAsia="Lucida Sans Unicode"/>
                <w:kern w:val="1"/>
                <w:sz w:val="24"/>
                <w:szCs w:val="24"/>
                <w:lang w:eastAsia="ar-SA"/>
              </w:rPr>
              <w:t>6</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Составление </w:t>
            </w:r>
            <w:r>
              <w:rPr>
                <w:rFonts w:eastAsia="Lucida Sans Unicode"/>
                <w:kern w:val="1"/>
                <w:sz w:val="24"/>
                <w:szCs w:val="24"/>
                <w:lang w:eastAsia="ar-SA"/>
              </w:rPr>
              <w:t xml:space="preserve">и утверждение </w:t>
            </w:r>
            <w:r w:rsidRPr="00D4554C">
              <w:rPr>
                <w:rFonts w:eastAsia="Lucida Sans Unicode"/>
                <w:kern w:val="1"/>
                <w:sz w:val="24"/>
                <w:szCs w:val="24"/>
                <w:lang w:eastAsia="ar-SA"/>
              </w:rPr>
              <w:t>ликвидационного баланса</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после завершения расчетов с кредиторами</w:t>
            </w:r>
          </w:p>
        </w:tc>
        <w:tc>
          <w:tcPr>
            <w:tcW w:w="1745" w:type="pct"/>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Pr>
                <w:rFonts w:eastAsia="Lucida Sans Unicode"/>
                <w:kern w:val="1"/>
                <w:sz w:val="24"/>
                <w:szCs w:val="24"/>
                <w:lang w:eastAsia="ar-SA"/>
              </w:rPr>
              <w:t xml:space="preserve">Постановление администрации </w:t>
            </w:r>
            <w:proofErr w:type="spellStart"/>
            <w:r>
              <w:rPr>
                <w:rFonts w:eastAsia="Lucida Sans Unicode"/>
                <w:kern w:val="1"/>
                <w:sz w:val="24"/>
                <w:szCs w:val="24"/>
                <w:lang w:eastAsia="ar-SA"/>
              </w:rPr>
              <w:t>Волховского</w:t>
            </w:r>
            <w:proofErr w:type="spellEnd"/>
            <w:r>
              <w:rPr>
                <w:rFonts w:eastAsia="Lucida Sans Unicode"/>
                <w:kern w:val="1"/>
                <w:sz w:val="24"/>
                <w:szCs w:val="24"/>
                <w:lang w:eastAsia="ar-SA"/>
              </w:rPr>
              <w:t xml:space="preserve"> муниципального района об утверждении л</w:t>
            </w:r>
            <w:r w:rsidRPr="00D4554C">
              <w:rPr>
                <w:rFonts w:eastAsia="Lucida Sans Unicode"/>
                <w:kern w:val="1"/>
                <w:sz w:val="24"/>
                <w:szCs w:val="24"/>
                <w:lang w:eastAsia="ar-SA"/>
              </w:rPr>
              <w:t>иквидационн</w:t>
            </w:r>
            <w:r>
              <w:rPr>
                <w:rFonts w:eastAsia="Lucida Sans Unicode"/>
                <w:kern w:val="1"/>
                <w:sz w:val="24"/>
                <w:szCs w:val="24"/>
                <w:lang w:eastAsia="ar-SA"/>
              </w:rPr>
              <w:t>ого</w:t>
            </w:r>
            <w:r w:rsidRPr="00D4554C">
              <w:rPr>
                <w:rFonts w:eastAsia="Lucida Sans Unicode"/>
                <w:kern w:val="1"/>
                <w:sz w:val="24"/>
                <w:szCs w:val="24"/>
                <w:lang w:eastAsia="ar-SA"/>
              </w:rPr>
              <w:t xml:space="preserve"> баланс</w:t>
            </w:r>
            <w:r>
              <w:rPr>
                <w:rFonts w:eastAsia="Lucida Sans Unicode"/>
                <w:kern w:val="1"/>
                <w:sz w:val="24"/>
                <w:szCs w:val="24"/>
                <w:lang w:eastAsia="ar-SA"/>
              </w:rPr>
              <w:t>а</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1</w:t>
            </w:r>
            <w:r>
              <w:rPr>
                <w:rFonts w:eastAsia="Lucida Sans Unicode"/>
                <w:kern w:val="1"/>
                <w:sz w:val="24"/>
                <w:szCs w:val="24"/>
                <w:lang w:eastAsia="ar-SA"/>
              </w:rPr>
              <w:t>7</w:t>
            </w:r>
            <w:r w:rsidRPr="00D4554C">
              <w:rPr>
                <w:rFonts w:eastAsia="Lucida Sans Unicode"/>
                <w:kern w:val="1"/>
                <w:sz w:val="24"/>
                <w:szCs w:val="24"/>
                <w:lang w:eastAsia="ar-SA"/>
              </w:rPr>
              <w:t>.</w:t>
            </w:r>
          </w:p>
        </w:tc>
        <w:tc>
          <w:tcPr>
            <w:tcW w:w="1732"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Закрытие </w:t>
            </w:r>
            <w:r>
              <w:rPr>
                <w:rFonts w:eastAsia="Lucida Sans Unicode"/>
                <w:kern w:val="1"/>
                <w:sz w:val="24"/>
                <w:szCs w:val="24"/>
                <w:lang w:eastAsia="ar-SA"/>
              </w:rPr>
              <w:t>расчетных</w:t>
            </w:r>
            <w:r w:rsidRPr="00D4554C">
              <w:rPr>
                <w:rFonts w:eastAsia="Lucida Sans Unicode"/>
                <w:kern w:val="1"/>
                <w:sz w:val="24"/>
                <w:szCs w:val="24"/>
                <w:lang w:eastAsia="ar-SA"/>
              </w:rPr>
              <w:t xml:space="preserve"> счетов </w:t>
            </w:r>
            <w:r>
              <w:rPr>
                <w:rFonts w:eastAsia="Lucida Sans Unicode"/>
                <w:kern w:val="1"/>
                <w:sz w:val="24"/>
                <w:szCs w:val="24"/>
                <w:lang w:eastAsia="ar-SA"/>
              </w:rPr>
              <w:t>Предприятия</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В течение 5 дней со дня утверждения ликвидационного баланса</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Pr>
                <w:rFonts w:eastAsia="Lucida Sans Unicode"/>
                <w:kern w:val="1"/>
                <w:sz w:val="24"/>
                <w:szCs w:val="24"/>
                <w:lang w:eastAsia="ar-SA"/>
              </w:rPr>
              <w:t>18</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roofErr w:type="gramStart"/>
            <w:r w:rsidRPr="00D4554C">
              <w:rPr>
                <w:rFonts w:eastAsia="Lucida Sans Unicode"/>
                <w:kern w:val="1"/>
                <w:sz w:val="24"/>
                <w:szCs w:val="24"/>
                <w:lang w:eastAsia="ar-SA"/>
              </w:rPr>
              <w:t xml:space="preserve">Направление в </w:t>
            </w:r>
            <w:r w:rsidRPr="00D4554C">
              <w:rPr>
                <w:rFonts w:eastAsia="Lucida Sans Unicode"/>
                <w:color w:val="000000"/>
                <w:kern w:val="1"/>
                <w:sz w:val="24"/>
                <w:szCs w:val="24"/>
                <w:lang w:eastAsia="ar-SA"/>
              </w:rPr>
              <w:t xml:space="preserve"> ИФНС России по Выборгскому району </w:t>
            </w:r>
            <w:r w:rsidRPr="00D4554C">
              <w:rPr>
                <w:rFonts w:eastAsia="Lucida Sans Unicode"/>
                <w:kern w:val="1"/>
                <w:sz w:val="24"/>
                <w:szCs w:val="24"/>
                <w:lang w:eastAsia="ar-SA"/>
              </w:rPr>
              <w:t xml:space="preserve">необходимых документов для государственной регистрации в связи с ликвидацией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(заявление  по форме Р16001 и документов (ликвидац</w:t>
            </w:r>
            <w:r>
              <w:rPr>
                <w:rFonts w:eastAsia="Lucida Sans Unicode"/>
                <w:kern w:val="1"/>
                <w:sz w:val="24"/>
                <w:szCs w:val="24"/>
                <w:lang w:eastAsia="ar-SA"/>
              </w:rPr>
              <w:t xml:space="preserve">ионный </w:t>
            </w:r>
            <w:r w:rsidRPr="00D4554C">
              <w:rPr>
                <w:rFonts w:eastAsia="Lucida Sans Unicode"/>
                <w:kern w:val="1"/>
                <w:sz w:val="24"/>
                <w:szCs w:val="24"/>
                <w:lang w:eastAsia="ar-SA"/>
              </w:rPr>
              <w:t>баланс, решение об утверждении ликвидац</w:t>
            </w:r>
            <w:r>
              <w:rPr>
                <w:rFonts w:eastAsia="Lucida Sans Unicode"/>
                <w:kern w:val="1"/>
                <w:sz w:val="24"/>
                <w:szCs w:val="24"/>
                <w:lang w:eastAsia="ar-SA"/>
              </w:rPr>
              <w:t xml:space="preserve">ионного </w:t>
            </w:r>
            <w:r w:rsidRPr="00D4554C">
              <w:rPr>
                <w:rFonts w:eastAsia="Lucida Sans Unicode"/>
                <w:kern w:val="1"/>
                <w:sz w:val="24"/>
                <w:szCs w:val="24"/>
                <w:lang w:eastAsia="ar-SA"/>
              </w:rPr>
              <w:t>баланса, государственная пошлина)</w:t>
            </w:r>
            <w:proofErr w:type="gramEnd"/>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 течение 10 рабочих дней после утверждения ликвидационного баланса </w:t>
            </w: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Отметка </w:t>
            </w:r>
            <w:r w:rsidRPr="00D4554C">
              <w:rPr>
                <w:rFonts w:eastAsia="Lucida Sans Unicode"/>
                <w:color w:val="000000"/>
                <w:kern w:val="1"/>
                <w:sz w:val="24"/>
                <w:szCs w:val="24"/>
                <w:lang w:eastAsia="ar-SA"/>
              </w:rPr>
              <w:t xml:space="preserve">ИФНС России </w:t>
            </w:r>
            <w:r w:rsidRPr="00D4554C">
              <w:rPr>
                <w:rFonts w:eastAsia="Lucida Sans Unicode"/>
                <w:kern w:val="1"/>
                <w:sz w:val="24"/>
                <w:szCs w:val="24"/>
                <w:lang w:eastAsia="ar-SA"/>
              </w:rPr>
              <w:t xml:space="preserve">о получении документов для государственной регистрации в связи с ликвидацией </w:t>
            </w:r>
            <w:r>
              <w:rPr>
                <w:rFonts w:eastAsia="Lucida Sans Unicode"/>
                <w:kern w:val="1"/>
                <w:sz w:val="24"/>
                <w:szCs w:val="24"/>
                <w:lang w:eastAsia="ar-SA"/>
              </w:rPr>
              <w:t>Предприятия</w:t>
            </w:r>
            <w:r w:rsidRPr="00D4554C">
              <w:rPr>
                <w:rFonts w:eastAsia="Lucida Sans Unicode"/>
                <w:kern w:val="1"/>
                <w:sz w:val="24"/>
                <w:szCs w:val="24"/>
                <w:lang w:eastAsia="ar-SA"/>
              </w:rPr>
              <w:t>.</w:t>
            </w:r>
          </w:p>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Внесение </w:t>
            </w:r>
            <w:r w:rsidRPr="00D4554C">
              <w:rPr>
                <w:rFonts w:eastAsia="Lucida Sans Unicode"/>
                <w:color w:val="000000"/>
                <w:kern w:val="1"/>
                <w:sz w:val="24"/>
                <w:szCs w:val="24"/>
                <w:lang w:eastAsia="ar-SA"/>
              </w:rPr>
              <w:t xml:space="preserve">ИФНС России </w:t>
            </w:r>
            <w:r w:rsidRPr="00D4554C">
              <w:rPr>
                <w:rFonts w:eastAsia="Lucida Sans Unicode"/>
                <w:kern w:val="1"/>
                <w:sz w:val="24"/>
                <w:szCs w:val="24"/>
                <w:lang w:eastAsia="ar-SA"/>
              </w:rPr>
              <w:t xml:space="preserve">в единый государственный реестр юридических лиц записи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Получение свидетельства о внесении в ЕГРЮЛ записи о ликвидации </w:t>
            </w:r>
            <w:r>
              <w:rPr>
                <w:rFonts w:eastAsia="Lucida Sans Unicode"/>
                <w:kern w:val="1"/>
                <w:sz w:val="24"/>
                <w:szCs w:val="24"/>
                <w:lang w:eastAsia="ar-SA"/>
              </w:rPr>
              <w:t>Предприятия</w:t>
            </w:r>
            <w:r w:rsidRPr="00D4554C">
              <w:rPr>
                <w:rFonts w:eastAsia="Lucida Sans Unicode"/>
                <w:kern w:val="1"/>
                <w:sz w:val="24"/>
                <w:szCs w:val="24"/>
                <w:lang w:eastAsia="ar-SA"/>
              </w:rPr>
              <w:t xml:space="preserve"> и уведомления о снятии с учета в налоговом органе.</w:t>
            </w:r>
          </w:p>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Pr>
                <w:rFonts w:eastAsia="Lucida Sans Unicode"/>
                <w:kern w:val="1"/>
                <w:sz w:val="24"/>
                <w:szCs w:val="24"/>
                <w:lang w:eastAsia="ar-SA"/>
              </w:rPr>
              <w:lastRenderedPageBreak/>
              <w:t>19</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Представление </w:t>
            </w:r>
            <w:r>
              <w:rPr>
                <w:rFonts w:eastAsia="Lucida Sans Unicode"/>
                <w:kern w:val="1"/>
                <w:sz w:val="24"/>
                <w:szCs w:val="24"/>
                <w:lang w:eastAsia="ar-SA"/>
              </w:rPr>
              <w:t>учредителю</w:t>
            </w:r>
            <w:r w:rsidRPr="00D4554C">
              <w:rPr>
                <w:rFonts w:eastAsia="Lucida Sans Unicode"/>
                <w:kern w:val="1"/>
                <w:sz w:val="24"/>
                <w:szCs w:val="24"/>
                <w:lang w:eastAsia="ar-SA"/>
              </w:rPr>
              <w:t xml:space="preserve"> акта ликвидационной комиссии со свидетельством об исключении </w:t>
            </w:r>
            <w:r>
              <w:rPr>
                <w:rFonts w:eastAsia="Lucida Sans Unicode"/>
                <w:kern w:val="1"/>
                <w:sz w:val="24"/>
                <w:szCs w:val="24"/>
                <w:lang w:eastAsia="ar-SA"/>
              </w:rPr>
              <w:t xml:space="preserve">Предприятия </w:t>
            </w:r>
            <w:r w:rsidRPr="00D4554C">
              <w:rPr>
                <w:rFonts w:eastAsia="Lucida Sans Unicode"/>
                <w:kern w:val="1"/>
                <w:sz w:val="24"/>
                <w:szCs w:val="24"/>
                <w:lang w:eastAsia="ar-SA"/>
              </w:rPr>
              <w:t xml:space="preserve"> из ЕГРЮЛ</w:t>
            </w:r>
          </w:p>
        </w:tc>
        <w:tc>
          <w:tcPr>
            <w:tcW w:w="1235" w:type="pct"/>
            <w:shd w:val="clear" w:color="auto" w:fill="auto"/>
          </w:tcPr>
          <w:p w:rsidR="00D3695E"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На следующий день после получения в </w:t>
            </w:r>
            <w:r w:rsidRPr="00D4554C">
              <w:rPr>
                <w:rFonts w:eastAsia="Lucida Sans Unicode"/>
                <w:color w:val="000000"/>
                <w:kern w:val="1"/>
                <w:sz w:val="24"/>
                <w:szCs w:val="24"/>
                <w:lang w:eastAsia="ar-SA"/>
              </w:rPr>
              <w:t xml:space="preserve"> ИФНС России по Выборгскому району </w:t>
            </w:r>
            <w:r w:rsidRPr="00D4554C">
              <w:rPr>
                <w:rFonts w:eastAsia="Lucida Sans Unicode"/>
                <w:kern w:val="1"/>
                <w:sz w:val="24"/>
                <w:szCs w:val="24"/>
                <w:lang w:eastAsia="ar-SA"/>
              </w:rPr>
              <w:t xml:space="preserve">документов о внесении в единый государственный реестр юридических лиц записи о ликвидации </w:t>
            </w:r>
            <w:r>
              <w:rPr>
                <w:rFonts w:eastAsia="Lucida Sans Unicode"/>
                <w:kern w:val="1"/>
                <w:sz w:val="24"/>
                <w:szCs w:val="24"/>
                <w:lang w:eastAsia="ar-SA"/>
              </w:rPr>
              <w:t>Предприятия</w:t>
            </w:r>
          </w:p>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2</w:t>
            </w:r>
            <w:r>
              <w:rPr>
                <w:rFonts w:eastAsia="Lucida Sans Unicode"/>
                <w:kern w:val="1"/>
                <w:sz w:val="24"/>
                <w:szCs w:val="24"/>
                <w:lang w:eastAsia="ar-SA"/>
              </w:rPr>
              <w:t>0</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 xml:space="preserve">Уничтожение печатей и штампов </w:t>
            </w:r>
            <w:r>
              <w:rPr>
                <w:rFonts w:eastAsia="Lucida Sans Unicode"/>
                <w:kern w:val="1"/>
                <w:sz w:val="24"/>
                <w:szCs w:val="24"/>
                <w:lang w:eastAsia="ar-SA"/>
              </w:rPr>
              <w:t xml:space="preserve">Предприятия, </w:t>
            </w:r>
            <w:r w:rsidRPr="00D4554C">
              <w:rPr>
                <w:rFonts w:eastAsia="Lucida Sans Unicode"/>
                <w:bCs/>
                <w:kern w:val="1"/>
                <w:sz w:val="24"/>
                <w:szCs w:val="24"/>
                <w:lang w:eastAsia="ar-SA"/>
              </w:rPr>
              <w:t xml:space="preserve"> Упорядочение документов </w:t>
            </w:r>
            <w:r>
              <w:rPr>
                <w:rFonts w:eastAsia="Lucida Sans Unicode"/>
                <w:bCs/>
                <w:kern w:val="1"/>
                <w:sz w:val="24"/>
                <w:szCs w:val="24"/>
                <w:lang w:eastAsia="ar-SA"/>
              </w:rPr>
              <w:t>Предприятия</w:t>
            </w:r>
            <w:r w:rsidRPr="00D4554C">
              <w:rPr>
                <w:rFonts w:eastAsia="Lucida Sans Unicode"/>
                <w:bCs/>
                <w:kern w:val="1"/>
                <w:sz w:val="24"/>
                <w:szCs w:val="24"/>
                <w:lang w:eastAsia="ar-SA"/>
              </w:rPr>
              <w:t xml:space="preserve">, передача </w:t>
            </w:r>
            <w:r w:rsidRPr="00D4554C">
              <w:rPr>
                <w:rFonts w:eastAsia="Lucida Sans Unicode"/>
                <w:kern w:val="1"/>
                <w:sz w:val="24"/>
                <w:szCs w:val="24"/>
                <w:lang w:eastAsia="ar-SA"/>
              </w:rPr>
              <w:t>их на хранение или уничтожение в архив</w:t>
            </w:r>
            <w:r w:rsidRPr="00D4554C">
              <w:rPr>
                <w:rFonts w:eastAsia="Lucida Sans Unicode"/>
                <w:bCs/>
                <w:kern w:val="1"/>
                <w:sz w:val="24"/>
                <w:szCs w:val="24"/>
                <w:lang w:eastAsia="ar-SA"/>
              </w:rPr>
              <w:t xml:space="preserve"> </w:t>
            </w:r>
            <w:r w:rsidRPr="00D4554C">
              <w:rPr>
                <w:rFonts w:eastAsia="Lucida Sans Unicode"/>
                <w:kern w:val="1"/>
                <w:sz w:val="24"/>
                <w:szCs w:val="24"/>
                <w:lang w:eastAsia="ar-SA"/>
              </w:rPr>
              <w:t>в установленном законом порядке</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r w:rsidRPr="00D4554C">
              <w:rPr>
                <w:rFonts w:eastAsia="Lucida Sans Unicode"/>
                <w:kern w:val="1"/>
                <w:sz w:val="24"/>
                <w:szCs w:val="24"/>
                <w:lang w:eastAsia="ar-SA"/>
              </w:rPr>
              <w:t>Отметка архивного управления</w:t>
            </w:r>
            <w:r w:rsidRPr="00D4554C">
              <w:rPr>
                <w:rFonts w:eastAsia="Lucida Sans Unicode"/>
                <w:bCs/>
                <w:kern w:val="1"/>
                <w:sz w:val="24"/>
                <w:szCs w:val="24"/>
                <w:lang w:eastAsia="ar-SA"/>
              </w:rPr>
              <w:t xml:space="preserve"> администрации </w:t>
            </w:r>
            <w:proofErr w:type="spellStart"/>
            <w:r w:rsidRPr="00D4554C">
              <w:rPr>
                <w:rFonts w:eastAsia="Lucida Sans Unicode"/>
                <w:bCs/>
                <w:kern w:val="1"/>
                <w:sz w:val="24"/>
                <w:szCs w:val="24"/>
                <w:lang w:eastAsia="ar-SA"/>
              </w:rPr>
              <w:t>Волховского</w:t>
            </w:r>
            <w:proofErr w:type="spellEnd"/>
            <w:r w:rsidRPr="00D4554C">
              <w:rPr>
                <w:rFonts w:eastAsia="Lucida Sans Unicode"/>
                <w:bCs/>
                <w:kern w:val="1"/>
                <w:sz w:val="24"/>
                <w:szCs w:val="24"/>
                <w:lang w:eastAsia="ar-SA"/>
              </w:rPr>
              <w:t xml:space="preserve"> муниципального района</w:t>
            </w:r>
            <w:r w:rsidRPr="00D4554C">
              <w:rPr>
                <w:rFonts w:eastAsia="Lucida Sans Unicode"/>
                <w:kern w:val="1"/>
                <w:sz w:val="24"/>
                <w:szCs w:val="24"/>
                <w:lang w:eastAsia="ar-SA"/>
              </w:rPr>
              <w:t xml:space="preserve"> о получении документов</w:t>
            </w:r>
            <w:r>
              <w:rPr>
                <w:rFonts w:eastAsia="Lucida Sans Unicode"/>
                <w:kern w:val="1"/>
                <w:sz w:val="24"/>
                <w:szCs w:val="24"/>
                <w:lang w:eastAsia="ar-SA"/>
              </w:rPr>
              <w:t xml:space="preserve"> Предприятия</w:t>
            </w:r>
          </w:p>
        </w:tc>
      </w:tr>
      <w:tr w:rsidR="00D3695E" w:rsidRPr="00D4554C" w:rsidTr="00E03B51">
        <w:tc>
          <w:tcPr>
            <w:tcW w:w="288" w:type="pct"/>
            <w:shd w:val="clear" w:color="auto" w:fill="auto"/>
          </w:tcPr>
          <w:p w:rsidR="00D3695E" w:rsidRPr="00D4554C" w:rsidRDefault="00D3695E" w:rsidP="00E03B51">
            <w:pPr>
              <w:widowControl w:val="0"/>
              <w:suppressAutoHyphens/>
              <w:contextualSpacing/>
              <w:jc w:val="both"/>
              <w:rPr>
                <w:rFonts w:eastAsia="Lucida Sans Unicode"/>
                <w:kern w:val="1"/>
                <w:sz w:val="24"/>
                <w:szCs w:val="24"/>
                <w:lang w:eastAsia="ar-SA"/>
              </w:rPr>
            </w:pPr>
            <w:r w:rsidRPr="00D4554C">
              <w:rPr>
                <w:rFonts w:eastAsia="Lucida Sans Unicode"/>
                <w:kern w:val="1"/>
                <w:sz w:val="24"/>
                <w:szCs w:val="24"/>
                <w:lang w:eastAsia="ar-SA"/>
              </w:rPr>
              <w:t>2</w:t>
            </w:r>
            <w:r>
              <w:rPr>
                <w:rFonts w:eastAsia="Lucida Sans Unicode"/>
                <w:kern w:val="1"/>
                <w:sz w:val="24"/>
                <w:szCs w:val="24"/>
                <w:lang w:eastAsia="ar-SA"/>
              </w:rPr>
              <w:t>1</w:t>
            </w:r>
            <w:r w:rsidRPr="00D4554C">
              <w:rPr>
                <w:rFonts w:eastAsia="Lucida Sans Unicode"/>
                <w:kern w:val="1"/>
                <w:sz w:val="24"/>
                <w:szCs w:val="24"/>
                <w:lang w:eastAsia="ar-SA"/>
              </w:rPr>
              <w:t>.</w:t>
            </w:r>
          </w:p>
        </w:tc>
        <w:tc>
          <w:tcPr>
            <w:tcW w:w="1732"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bCs/>
                <w:kern w:val="1"/>
                <w:sz w:val="24"/>
                <w:szCs w:val="24"/>
                <w:lang w:eastAsia="ar-SA"/>
              </w:rPr>
            </w:pPr>
            <w:r w:rsidRPr="00D4554C">
              <w:rPr>
                <w:rFonts w:eastAsia="Lucida Sans Unicode"/>
                <w:bCs/>
                <w:kern w:val="1"/>
                <w:sz w:val="24"/>
                <w:szCs w:val="24"/>
                <w:lang w:eastAsia="ar-SA"/>
              </w:rPr>
              <w:t>Завершение работы ликвидационной комиссии по окончании выполн</w:t>
            </w:r>
            <w:r>
              <w:rPr>
                <w:rFonts w:eastAsia="Lucida Sans Unicode"/>
                <w:bCs/>
                <w:kern w:val="1"/>
                <w:sz w:val="24"/>
                <w:szCs w:val="24"/>
                <w:lang w:eastAsia="ar-SA"/>
              </w:rPr>
              <w:t>ения ликвидационных мероприятий</w:t>
            </w:r>
            <w:r w:rsidRPr="00D4554C">
              <w:rPr>
                <w:rFonts w:eastAsia="Lucida Sans Unicode"/>
                <w:bCs/>
                <w:kern w:val="1"/>
                <w:sz w:val="24"/>
                <w:szCs w:val="24"/>
                <w:lang w:eastAsia="ar-SA"/>
              </w:rPr>
              <w:t xml:space="preserve"> </w:t>
            </w:r>
          </w:p>
        </w:tc>
        <w:tc>
          <w:tcPr>
            <w:tcW w:w="123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c>
          <w:tcPr>
            <w:tcW w:w="1745" w:type="pct"/>
            <w:shd w:val="clear" w:color="auto" w:fill="auto"/>
          </w:tcPr>
          <w:p w:rsidR="00D3695E" w:rsidRPr="00D4554C" w:rsidRDefault="00D3695E" w:rsidP="00E03B51">
            <w:pPr>
              <w:widowControl w:val="0"/>
              <w:suppressAutoHyphens/>
              <w:autoSpaceDE w:val="0"/>
              <w:autoSpaceDN w:val="0"/>
              <w:adjustRightInd w:val="0"/>
              <w:jc w:val="both"/>
              <w:rPr>
                <w:rFonts w:eastAsia="Lucida Sans Unicode"/>
                <w:kern w:val="1"/>
                <w:sz w:val="24"/>
                <w:szCs w:val="24"/>
                <w:lang w:eastAsia="ar-SA"/>
              </w:rPr>
            </w:pPr>
          </w:p>
        </w:tc>
      </w:tr>
    </w:tbl>
    <w:p w:rsidR="00D3695E" w:rsidRPr="00106211" w:rsidRDefault="00D3695E" w:rsidP="00D3695E">
      <w:pPr>
        <w:widowControl w:val="0"/>
        <w:suppressAutoHyphens/>
        <w:contextualSpacing/>
        <w:jc w:val="both"/>
        <w:rPr>
          <w:rFonts w:eastAsia="Lucida Sans Unicode"/>
          <w:b/>
          <w:kern w:val="1"/>
          <w:sz w:val="16"/>
          <w:szCs w:val="16"/>
          <w:lang w:eastAsia="ar-SA"/>
        </w:rPr>
      </w:pPr>
    </w:p>
    <w:p w:rsidR="00D3695E" w:rsidRPr="00106211" w:rsidRDefault="00D3695E" w:rsidP="00D3695E">
      <w:pPr>
        <w:widowControl w:val="0"/>
        <w:suppressAutoHyphens/>
        <w:rPr>
          <w:rFonts w:eastAsia="Lucida Sans Unicode"/>
          <w:kern w:val="1"/>
          <w:sz w:val="24"/>
          <w:szCs w:val="24"/>
          <w:lang w:eastAsia="ar-SA"/>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D3695E" w:rsidRDefault="00D3695E" w:rsidP="00D3695E">
      <w:pPr>
        <w:rPr>
          <w:sz w:val="28"/>
          <w:szCs w:val="28"/>
        </w:rPr>
      </w:pPr>
    </w:p>
    <w:p w:rsidR="002A4C65" w:rsidRDefault="002A4C65"/>
    <w:sectPr w:rsidR="002A4C65" w:rsidSect="00C169C2">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980"/>
    <w:multiLevelType w:val="hybridMultilevel"/>
    <w:tmpl w:val="119AA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082198"/>
    <w:multiLevelType w:val="hybridMultilevel"/>
    <w:tmpl w:val="7C067B04"/>
    <w:lvl w:ilvl="0" w:tplc="E84C5B4A">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78"/>
    <w:rsid w:val="00035D5C"/>
    <w:rsid w:val="000718C0"/>
    <w:rsid w:val="000839C3"/>
    <w:rsid w:val="000C2318"/>
    <w:rsid w:val="000D01A4"/>
    <w:rsid w:val="000F66CC"/>
    <w:rsid w:val="001C10C5"/>
    <w:rsid w:val="001D21FD"/>
    <w:rsid w:val="00213BCC"/>
    <w:rsid w:val="002770A3"/>
    <w:rsid w:val="00277A78"/>
    <w:rsid w:val="002A4C65"/>
    <w:rsid w:val="00312A0A"/>
    <w:rsid w:val="00461F48"/>
    <w:rsid w:val="00511DED"/>
    <w:rsid w:val="005D18AD"/>
    <w:rsid w:val="00670D32"/>
    <w:rsid w:val="006C642F"/>
    <w:rsid w:val="007B5129"/>
    <w:rsid w:val="007D253F"/>
    <w:rsid w:val="008C2A53"/>
    <w:rsid w:val="009A532E"/>
    <w:rsid w:val="00A35DDA"/>
    <w:rsid w:val="00A40678"/>
    <w:rsid w:val="00A64C2A"/>
    <w:rsid w:val="00A95A55"/>
    <w:rsid w:val="00AD3095"/>
    <w:rsid w:val="00BC4714"/>
    <w:rsid w:val="00BC4F2E"/>
    <w:rsid w:val="00C169C2"/>
    <w:rsid w:val="00C927B7"/>
    <w:rsid w:val="00D3695E"/>
    <w:rsid w:val="00D4554C"/>
    <w:rsid w:val="00E31E5E"/>
    <w:rsid w:val="00F6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5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C169C2"/>
    <w:pPr>
      <w:spacing w:before="100" w:beforeAutospacing="1" w:after="100" w:afterAutospacing="1"/>
      <w:outlineLvl w:val="0"/>
    </w:pPr>
    <w:rPr>
      <w:b/>
      <w:bCs/>
      <w:kern w:val="36"/>
      <w:sz w:val="48"/>
      <w:szCs w:val="48"/>
    </w:rPr>
  </w:style>
  <w:style w:type="paragraph" w:styleId="2">
    <w:name w:val="heading 2"/>
    <w:basedOn w:val="a"/>
    <w:next w:val="a"/>
    <w:link w:val="20"/>
    <w:qFormat/>
    <w:rsid w:val="00C169C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169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5D5C"/>
    <w:pPr>
      <w:jc w:val="both"/>
    </w:pPr>
    <w:rPr>
      <w:sz w:val="28"/>
    </w:rPr>
  </w:style>
  <w:style w:type="character" w:customStyle="1" w:styleId="a4">
    <w:name w:val="Основной текст Знак"/>
    <w:basedOn w:val="a0"/>
    <w:link w:val="a3"/>
    <w:semiHidden/>
    <w:rsid w:val="00035D5C"/>
    <w:rPr>
      <w:rFonts w:ascii="Times New Roman" w:eastAsia="Times New Roman" w:hAnsi="Times New Roman" w:cs="Times New Roman"/>
      <w:sz w:val="28"/>
      <w:szCs w:val="20"/>
      <w:lang w:eastAsia="ru-RU"/>
    </w:rPr>
  </w:style>
  <w:style w:type="paragraph" w:styleId="a5">
    <w:name w:val="List Paragraph"/>
    <w:basedOn w:val="a"/>
    <w:uiPriority w:val="34"/>
    <w:qFormat/>
    <w:rsid w:val="00035D5C"/>
    <w:pPr>
      <w:ind w:left="720"/>
      <w:contextualSpacing/>
    </w:pPr>
  </w:style>
  <w:style w:type="character" w:styleId="a6">
    <w:name w:val="Hyperlink"/>
    <w:basedOn w:val="a0"/>
    <w:uiPriority w:val="99"/>
    <w:unhideWhenUsed/>
    <w:rsid w:val="000839C3"/>
    <w:rPr>
      <w:color w:val="0000FF" w:themeColor="hyperlink"/>
      <w:u w:val="single"/>
    </w:rPr>
  </w:style>
  <w:style w:type="paragraph" w:styleId="a7">
    <w:name w:val="Balloon Text"/>
    <w:basedOn w:val="a"/>
    <w:link w:val="a8"/>
    <w:uiPriority w:val="99"/>
    <w:semiHidden/>
    <w:unhideWhenUsed/>
    <w:rsid w:val="00C927B7"/>
    <w:rPr>
      <w:rFonts w:ascii="Tahoma" w:hAnsi="Tahoma" w:cs="Tahoma"/>
      <w:sz w:val="16"/>
      <w:szCs w:val="16"/>
    </w:rPr>
  </w:style>
  <w:style w:type="character" w:customStyle="1" w:styleId="a8">
    <w:name w:val="Текст выноски Знак"/>
    <w:basedOn w:val="a0"/>
    <w:link w:val="a7"/>
    <w:uiPriority w:val="99"/>
    <w:semiHidden/>
    <w:rsid w:val="00C927B7"/>
    <w:rPr>
      <w:rFonts w:ascii="Tahoma" w:eastAsia="Times New Roman" w:hAnsi="Tahoma" w:cs="Tahoma"/>
      <w:sz w:val="16"/>
      <w:szCs w:val="16"/>
      <w:lang w:eastAsia="ru-RU"/>
    </w:rPr>
  </w:style>
  <w:style w:type="character" w:customStyle="1" w:styleId="10">
    <w:name w:val="Заголовок 1 Знак"/>
    <w:basedOn w:val="a0"/>
    <w:link w:val="1"/>
    <w:rsid w:val="00C169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169C2"/>
    <w:rPr>
      <w:rFonts w:ascii="Arial" w:eastAsia="Times New Roman" w:hAnsi="Arial" w:cs="Arial"/>
      <w:b/>
      <w:bCs/>
      <w:i/>
      <w:iCs/>
      <w:sz w:val="28"/>
      <w:szCs w:val="28"/>
      <w:lang w:eastAsia="ru-RU"/>
    </w:rPr>
  </w:style>
  <w:style w:type="character" w:customStyle="1" w:styleId="40">
    <w:name w:val="Заголовок 4 Знак"/>
    <w:basedOn w:val="a0"/>
    <w:link w:val="4"/>
    <w:rsid w:val="00C169C2"/>
    <w:rPr>
      <w:rFonts w:ascii="Times New Roman" w:eastAsia="Times New Roman" w:hAnsi="Times New Roman" w:cs="Times New Roman"/>
      <w:b/>
      <w:bCs/>
      <w:sz w:val="28"/>
      <w:szCs w:val="28"/>
      <w:lang w:eastAsia="ru-RU"/>
    </w:rPr>
  </w:style>
  <w:style w:type="character" w:customStyle="1" w:styleId="a9">
    <w:name w:val="Название Знак"/>
    <w:link w:val="aa"/>
    <w:rsid w:val="00C169C2"/>
    <w:rPr>
      <w:sz w:val="24"/>
      <w:szCs w:val="24"/>
    </w:rPr>
  </w:style>
  <w:style w:type="paragraph" w:styleId="aa">
    <w:name w:val="Title"/>
    <w:basedOn w:val="a"/>
    <w:link w:val="a9"/>
    <w:qFormat/>
    <w:rsid w:val="00C169C2"/>
    <w:pPr>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169C2"/>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link w:val="ac"/>
    <w:qFormat/>
    <w:rsid w:val="00C169C2"/>
    <w:pPr>
      <w:jc w:val="center"/>
    </w:pPr>
    <w:rPr>
      <w:sz w:val="28"/>
    </w:rPr>
  </w:style>
  <w:style w:type="character" w:customStyle="1" w:styleId="ac">
    <w:name w:val="Подзаголовок Знак"/>
    <w:basedOn w:val="a0"/>
    <w:link w:val="ab"/>
    <w:rsid w:val="00C169C2"/>
    <w:rPr>
      <w:rFonts w:ascii="Times New Roman" w:eastAsia="Times New Roman" w:hAnsi="Times New Roman" w:cs="Times New Roman"/>
      <w:sz w:val="28"/>
      <w:szCs w:val="20"/>
      <w:lang w:eastAsia="ru-RU"/>
    </w:rPr>
  </w:style>
  <w:style w:type="paragraph" w:customStyle="1" w:styleId="ConsPlusTitle">
    <w:name w:val="ConsPlusTitle"/>
    <w:uiPriority w:val="99"/>
    <w:rsid w:val="00C169C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5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C169C2"/>
    <w:pPr>
      <w:spacing w:before="100" w:beforeAutospacing="1" w:after="100" w:afterAutospacing="1"/>
      <w:outlineLvl w:val="0"/>
    </w:pPr>
    <w:rPr>
      <w:b/>
      <w:bCs/>
      <w:kern w:val="36"/>
      <w:sz w:val="48"/>
      <w:szCs w:val="48"/>
    </w:rPr>
  </w:style>
  <w:style w:type="paragraph" w:styleId="2">
    <w:name w:val="heading 2"/>
    <w:basedOn w:val="a"/>
    <w:next w:val="a"/>
    <w:link w:val="20"/>
    <w:qFormat/>
    <w:rsid w:val="00C169C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169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5D5C"/>
    <w:pPr>
      <w:jc w:val="both"/>
    </w:pPr>
    <w:rPr>
      <w:sz w:val="28"/>
    </w:rPr>
  </w:style>
  <w:style w:type="character" w:customStyle="1" w:styleId="a4">
    <w:name w:val="Основной текст Знак"/>
    <w:basedOn w:val="a0"/>
    <w:link w:val="a3"/>
    <w:semiHidden/>
    <w:rsid w:val="00035D5C"/>
    <w:rPr>
      <w:rFonts w:ascii="Times New Roman" w:eastAsia="Times New Roman" w:hAnsi="Times New Roman" w:cs="Times New Roman"/>
      <w:sz w:val="28"/>
      <w:szCs w:val="20"/>
      <w:lang w:eastAsia="ru-RU"/>
    </w:rPr>
  </w:style>
  <w:style w:type="paragraph" w:styleId="a5">
    <w:name w:val="List Paragraph"/>
    <w:basedOn w:val="a"/>
    <w:uiPriority w:val="34"/>
    <w:qFormat/>
    <w:rsid w:val="00035D5C"/>
    <w:pPr>
      <w:ind w:left="720"/>
      <w:contextualSpacing/>
    </w:pPr>
  </w:style>
  <w:style w:type="character" w:styleId="a6">
    <w:name w:val="Hyperlink"/>
    <w:basedOn w:val="a0"/>
    <w:uiPriority w:val="99"/>
    <w:unhideWhenUsed/>
    <w:rsid w:val="000839C3"/>
    <w:rPr>
      <w:color w:val="0000FF" w:themeColor="hyperlink"/>
      <w:u w:val="single"/>
    </w:rPr>
  </w:style>
  <w:style w:type="paragraph" w:styleId="a7">
    <w:name w:val="Balloon Text"/>
    <w:basedOn w:val="a"/>
    <w:link w:val="a8"/>
    <w:uiPriority w:val="99"/>
    <w:semiHidden/>
    <w:unhideWhenUsed/>
    <w:rsid w:val="00C927B7"/>
    <w:rPr>
      <w:rFonts w:ascii="Tahoma" w:hAnsi="Tahoma" w:cs="Tahoma"/>
      <w:sz w:val="16"/>
      <w:szCs w:val="16"/>
    </w:rPr>
  </w:style>
  <w:style w:type="character" w:customStyle="1" w:styleId="a8">
    <w:name w:val="Текст выноски Знак"/>
    <w:basedOn w:val="a0"/>
    <w:link w:val="a7"/>
    <w:uiPriority w:val="99"/>
    <w:semiHidden/>
    <w:rsid w:val="00C927B7"/>
    <w:rPr>
      <w:rFonts w:ascii="Tahoma" w:eastAsia="Times New Roman" w:hAnsi="Tahoma" w:cs="Tahoma"/>
      <w:sz w:val="16"/>
      <w:szCs w:val="16"/>
      <w:lang w:eastAsia="ru-RU"/>
    </w:rPr>
  </w:style>
  <w:style w:type="character" w:customStyle="1" w:styleId="10">
    <w:name w:val="Заголовок 1 Знак"/>
    <w:basedOn w:val="a0"/>
    <w:link w:val="1"/>
    <w:rsid w:val="00C169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169C2"/>
    <w:rPr>
      <w:rFonts w:ascii="Arial" w:eastAsia="Times New Roman" w:hAnsi="Arial" w:cs="Arial"/>
      <w:b/>
      <w:bCs/>
      <w:i/>
      <w:iCs/>
      <w:sz w:val="28"/>
      <w:szCs w:val="28"/>
      <w:lang w:eastAsia="ru-RU"/>
    </w:rPr>
  </w:style>
  <w:style w:type="character" w:customStyle="1" w:styleId="40">
    <w:name w:val="Заголовок 4 Знак"/>
    <w:basedOn w:val="a0"/>
    <w:link w:val="4"/>
    <w:rsid w:val="00C169C2"/>
    <w:rPr>
      <w:rFonts w:ascii="Times New Roman" w:eastAsia="Times New Roman" w:hAnsi="Times New Roman" w:cs="Times New Roman"/>
      <w:b/>
      <w:bCs/>
      <w:sz w:val="28"/>
      <w:szCs w:val="28"/>
      <w:lang w:eastAsia="ru-RU"/>
    </w:rPr>
  </w:style>
  <w:style w:type="character" w:customStyle="1" w:styleId="a9">
    <w:name w:val="Название Знак"/>
    <w:link w:val="aa"/>
    <w:rsid w:val="00C169C2"/>
    <w:rPr>
      <w:sz w:val="24"/>
      <w:szCs w:val="24"/>
    </w:rPr>
  </w:style>
  <w:style w:type="paragraph" w:styleId="aa">
    <w:name w:val="Title"/>
    <w:basedOn w:val="a"/>
    <w:link w:val="a9"/>
    <w:qFormat/>
    <w:rsid w:val="00C169C2"/>
    <w:pPr>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169C2"/>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link w:val="ac"/>
    <w:qFormat/>
    <w:rsid w:val="00C169C2"/>
    <w:pPr>
      <w:jc w:val="center"/>
    </w:pPr>
    <w:rPr>
      <w:sz w:val="28"/>
    </w:rPr>
  </w:style>
  <w:style w:type="character" w:customStyle="1" w:styleId="ac">
    <w:name w:val="Подзаголовок Знак"/>
    <w:basedOn w:val="a0"/>
    <w:link w:val="ab"/>
    <w:rsid w:val="00C169C2"/>
    <w:rPr>
      <w:rFonts w:ascii="Times New Roman" w:eastAsia="Times New Roman" w:hAnsi="Times New Roman" w:cs="Times New Roman"/>
      <w:sz w:val="28"/>
      <w:szCs w:val="20"/>
      <w:lang w:eastAsia="ru-RU"/>
    </w:rPr>
  </w:style>
  <w:style w:type="paragraph" w:customStyle="1" w:styleId="ConsPlusTitle">
    <w:name w:val="ConsPlusTitle"/>
    <w:uiPriority w:val="99"/>
    <w:rsid w:val="00C169C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2BBAE5BDC8D79110CFAC0BDEA0A061032F22898B72A00A10F34A602DF6ED914611CB88EE8DCH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EF3FB0D0064AC5C6A2C92095F4BBAA749571776413B859377685917242C90723126E4EF743960Fa0F8M" TargetMode="External"/><Relationship Id="rId5" Type="http://schemas.openxmlformats.org/officeDocument/2006/relationships/settings" Target="settings.xml"/><Relationship Id="rId10" Type="http://schemas.openxmlformats.org/officeDocument/2006/relationships/hyperlink" Target="consultantplus://offline/ref=63EF3FB0D0064AC5C6A2C92095F4BBAA749571776413B859377685917242C90723126E4EF7439609a0FFM" TargetMode="External"/><Relationship Id="rId4" Type="http://schemas.microsoft.com/office/2007/relationships/stylesWithEffects" Target="stylesWithEffects.xml"/><Relationship Id="rId9" Type="http://schemas.openxmlformats.org/officeDocument/2006/relationships/hyperlink" Target="consultantplus://offline/ref=91E499221BB16E89FD6180AD98AA48AFE5726922EABCEE7E936B7B2438D08CF91BD2315183ABC05659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DDB6-DF96-4AE7-BCAE-A1C0D565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11</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dc:creator>
  <cp:keywords/>
  <dc:description/>
  <cp:lastModifiedBy>Татьяна Т</cp:lastModifiedBy>
  <cp:revision>19</cp:revision>
  <cp:lastPrinted>2020-04-16T11:13:00Z</cp:lastPrinted>
  <dcterms:created xsi:type="dcterms:W3CDTF">2019-01-16T09:47:00Z</dcterms:created>
  <dcterms:modified xsi:type="dcterms:W3CDTF">2021-09-24T09:54:00Z</dcterms:modified>
</cp:coreProperties>
</file>