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3F" w:rsidRPr="004C603F" w:rsidRDefault="004C603F" w:rsidP="004C60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3F" w:rsidRPr="004C603F" w:rsidRDefault="004C603F" w:rsidP="004C60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03F" w:rsidRPr="004C603F" w:rsidRDefault="004C603F" w:rsidP="004C60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 М И Н И С Т Р А Ц И Я</w:t>
      </w:r>
    </w:p>
    <w:p w:rsidR="004C603F" w:rsidRPr="004C603F" w:rsidRDefault="004C603F" w:rsidP="004C60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C603F" w:rsidRPr="004C603F" w:rsidRDefault="004C603F" w:rsidP="004C603F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C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  <w:proofErr w:type="gramEnd"/>
    </w:p>
    <w:p w:rsidR="004C603F" w:rsidRPr="004C603F" w:rsidRDefault="004C603F" w:rsidP="004C603F">
      <w:pPr>
        <w:spacing w:before="100" w:beforeAutospacing="1" w:after="100" w:afterAutospacing="1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 О С Т А Н О В Л Е Н И Е</w:t>
      </w:r>
    </w:p>
    <w:p w:rsidR="004C603F" w:rsidRPr="004C603F" w:rsidRDefault="004C603F" w:rsidP="004C603F">
      <w:pPr>
        <w:keepNext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2020 г.</w:t>
      </w:r>
      <w:r w:rsidRPr="004C60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</w:t>
      </w:r>
      <w:r w:rsidRPr="004C60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2699</w:t>
      </w:r>
    </w:p>
    <w:p w:rsidR="004C603F" w:rsidRPr="004C603F" w:rsidRDefault="004C603F" w:rsidP="004C60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C603F" w:rsidRPr="004C603F" w:rsidRDefault="004C603F" w:rsidP="004C60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4C603F" w:rsidRPr="004C603F" w:rsidRDefault="004C603F" w:rsidP="004C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D3" w:rsidRDefault="003062D3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Об утверждении Положения о порядке 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>работы комиссии по соблюдению требований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к служебному поведению муниципальных 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служащих администрации </w:t>
      </w:r>
      <w:proofErr w:type="spellStart"/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>муниципального района Ленинградской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области и её структурных подразделений, 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наделенных правами юридического лица,  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руководителей подведомственных 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организаций, и урегулированию конфликта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интересов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1884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0FAE" w:rsidRPr="00D60FAE" w:rsidRDefault="00D60FAE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 273-ФЗ «О противодействии коррупции», </w:t>
      </w:r>
      <w:hyperlink r:id="rId6" w:history="1">
        <w:r w:rsidRPr="00D60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14.1</w:t>
        </w:r>
      </w:hyperlink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 25-ФЗ «О муниципальной службе в Российской Федерации», Федеральным законом от 02.05.2006 № 59-ФЗ «О порядке рассмотрения обращений граждан Российской Федерации», пунктом 8 Указа Президента Российской Федерации от 01.07.2010 № 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статьей 7-1. Областного закона Ленинградской области от 11.03.2008 № 14-оз «О правовом регулировании муниципальной службы в Ленинградской области», </w:t>
      </w:r>
      <w:r w:rsidRPr="00D60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D60FAE" w:rsidRPr="00D60FAE" w:rsidRDefault="00D60FAE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работы комиссии по соблюдению требований к служебному поведению муниципальных служащих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её структурных подразделений, наделенных правами юридического лица, руководителей подведомственных организаций, и урегулированию конфликта интересов согласно Приложению № 1.</w:t>
      </w:r>
    </w:p>
    <w:p w:rsidR="00D60FAE" w:rsidRPr="00D60FAE" w:rsidRDefault="00D60FAE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bookmarkEnd w:id="0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её структурных подразделений, наделенных правами юридического лица, руководителей подведомственных организаций, и урегулированию конфликта интересов согласно Приложению № 2.</w:t>
      </w:r>
    </w:p>
    <w:p w:rsidR="00D60FAE" w:rsidRPr="00D60FAE" w:rsidRDefault="00D60FAE" w:rsidP="00F62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согласно приложению № 3.</w:t>
      </w:r>
    </w:p>
    <w:p w:rsidR="00D60FAE" w:rsidRPr="00D60FAE" w:rsidRDefault="00D60FAE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форму журнала регистрации обращений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согласно приложению № 4.</w:t>
      </w:r>
    </w:p>
    <w:p w:rsidR="00D60FAE" w:rsidRDefault="00D60FAE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постановление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07.11.2016</w:t>
      </w:r>
      <w:r w:rsidR="0018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2865 «Об утверждении формы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организации)».</w:t>
      </w:r>
    </w:p>
    <w:p w:rsidR="00181931" w:rsidRPr="00D60FAE" w:rsidRDefault="00181931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D60FAE" w:rsidRPr="00D60FAE" w:rsidRDefault="00181931" w:rsidP="00EE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0FAE"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D60FAE"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безопасности </w:t>
      </w:r>
      <w:proofErr w:type="spellStart"/>
      <w:r w:rsidR="00D60FAE"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Карандашову</w:t>
      </w:r>
      <w:proofErr w:type="spellEnd"/>
      <w:r w:rsidR="00D60FAE"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А.В.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proofErr w:type="spellEnd"/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60F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 Кириллова Н.Г.,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60F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8(81363)78-816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28 сентября </w:t>
      </w:r>
      <w:proofErr w:type="gramStart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proofErr w:type="gramEnd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2699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EA58B3" w:rsidRPr="00D60FAE" w:rsidRDefault="00EA58B3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работы комиссии по соблюдению требований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 и её структурных подразделений,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наделенных правами юридического лица, руководителей подведомственных организаций, и урегулированию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D60FAE" w:rsidRDefault="00D60FAE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8B3" w:rsidRPr="00D60FAE" w:rsidRDefault="00EA58B3" w:rsidP="00D6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FAE" w:rsidRPr="00D60FAE" w:rsidRDefault="00D60FAE" w:rsidP="000B02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её структурных подразделений, наделённых правами юридического лица, руководителей подведомственных организаций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 урегулированию конфликта интересов (далее – комиссия), образуемой в администрации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(далее – администрация)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Федеральным </w:t>
      </w:r>
      <w:hyperlink r:id="rId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законом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 25.12.2008 №273-ФЗ «О противодействии коррупции» (далее – Федеральный закон № 273-ФЗ).</w:t>
      </w:r>
    </w:p>
    <w:p w:rsidR="00D60FAE" w:rsidRPr="00D60FAE" w:rsidRDefault="00D60FAE" w:rsidP="000B02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Комиссия в своей деятельности руководствуется </w:t>
      </w:r>
      <w:hyperlink r:id="rId8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Конституцией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правовыми актами Ленинградской области, муниципальными правовыми актами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области, настоящим Положением.</w:t>
      </w:r>
    </w:p>
    <w:p w:rsidR="00D60FAE" w:rsidRPr="00D60FAE" w:rsidRDefault="00D60FAE" w:rsidP="000B0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sz w:val="28"/>
        </w:rPr>
        <w:t>3. Основной задачей комиссии является содействие</w:t>
      </w:r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администрации:</w:t>
      </w:r>
    </w:p>
    <w:p w:rsidR="00D60FAE" w:rsidRPr="00D60FAE" w:rsidRDefault="00D60FAE" w:rsidP="000B02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D60FAE" w:rsidRPr="00D60FAE" w:rsidRDefault="00D60FAE" w:rsidP="000B02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б) в осуществлении в администрации мер по предупреждению коррупции;</w:t>
      </w:r>
    </w:p>
    <w:p w:rsidR="00D60FAE" w:rsidRPr="00D60FAE" w:rsidRDefault="00D60FAE" w:rsidP="000B02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в) в обеспечении соблюдения руководителями подведомственных организаций, функции и полномочия учредителя которых осуществляет </w:t>
      </w:r>
      <w:r w:rsidRPr="00D60FA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(далее - руководители подведомственных организаций), требований к служебному поведению и (или) требований об урегулировании конфликта интересов,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а также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и её структурных подразделений, наделенных правами юридического лица,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руководителей </w:t>
      </w:r>
      <w:r w:rsidRPr="00D60FA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подведомственных организаций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5. Комиссия образуется нормативным правовым актом администрации. Указанным актом утверждается состав комиссии и порядок ее работы.</w:t>
      </w:r>
    </w:p>
    <w:p w:rsidR="00D60FAE" w:rsidRPr="00D60FAE" w:rsidRDefault="00D60FAE" w:rsidP="00D6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" w:name="P92"/>
      <w:bookmarkEnd w:id="2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6. В состав комиссии входят: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а) заместитель главы администрации (председатель комиссии), муниципальный служащий отдела муниципальной службы и кадров администрации (секретарь комиссии), заместители главы администрации, руководители отдела муниципальной службы и кадров администрации и юридического управления администрации;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3" w:name="P94"/>
      <w:bookmarkStart w:id="4" w:name="P96"/>
      <w:bookmarkEnd w:id="3"/>
      <w:bookmarkEnd w:id="4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5" w:name="P97"/>
      <w:bookmarkEnd w:id="5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7. Глава администрации может принять решение о включении в состав комиссии: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представителя Общественной палаты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района;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б) представителя общественной организации ветеранов, созданной в органе местного самоуправления;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в) представителя профсоюзной организации, действующей в установленном порядке в администрации.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8. Лица, указанные в</w:t>
      </w:r>
      <w:hyperlink w:anchor="P96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 xml:space="preserve"> </w:t>
        </w:r>
      </w:hyperlink>
      <w:hyperlink w:anchor="P9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 xml:space="preserve">пунктах 6 и 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настоящего Положения, включаются в состав комиссии в установленном порядке по согласованию с работодателем, научными организациями и образовательными учреждениями среднего, высшего и дополнительного профессионального образования,  Общественной палатой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района,  общественной организацией ветеранов, созданной в органе местного самоуправления,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дневный срок со дня получения запроса.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05"/>
      <w:bookmarkEnd w:id="6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могут участвовать:</w:t>
      </w:r>
    </w:p>
    <w:p w:rsidR="00D60FAE" w:rsidRPr="00D60FAE" w:rsidRDefault="00D60FAE" w:rsidP="00D91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и её структурных подразделениях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107"/>
      <w:bookmarkEnd w:id="7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б) заместитель главы администрации, руководитель</w:t>
      </w:r>
      <w:r w:rsidRPr="00D60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структурного подразделения администрации, курирующие подведомственную организацию</w:t>
      </w:r>
      <w:r w:rsidRPr="00D60FA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руководителя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в) другие муниципальные служащие, специалисты, которые могут дать пояснения по вопросам муниципальной службы и вопросам, рассматриваемым комиссией; должностные лица других органов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местного самоуправления; представители заинтересованных организаций; представитель муниципального служащего,</w:t>
      </w:r>
      <w:r w:rsidRPr="00D60FA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D60FA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и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, в отношении которых комиссией рассматривается этот вопрос, или любого члена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</w:p>
    <w:p w:rsidR="00D60FAE" w:rsidRPr="00D60FAE" w:rsidRDefault="00D60FAE" w:rsidP="00D6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0"/>
      <w:bookmarkEnd w:id="8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1"/>
      <w:bookmarkEnd w:id="9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представление главой администрации или руководителем структурного подразделения администрации, являющегося юридическим лицом, в соответствии с Положением о проверке достоверности и полноты сведений, представляемых гражданами, претендующими на замещение должности муниципальной службы, и муниципальными служащими и соблюдения муниципальными служащими требований к служебному поведению в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Ленинградской области, утвержденным постановлением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либо в соответствии с Положением о проверке достоверности и полноты сведений, представляемых лицами, поступающими на работу на должность руководителя муниципального бюджетного (казенного) учреждения и руководителями муниципальных бюджетных (казенных) учреждений, утвержденным постановлением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материалов проверки, свидетельствующих: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12"/>
      <w:bookmarkEnd w:id="10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представлении муниципальным служащим, руководителем муниципального учреждения, недостоверных или неполных сведений, установленных Положением о предоставлении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ее структурных подразделений сведений о доходах,  об имуществе и обязательствах имущественного характера, и Правилами предоставления лицом, поступающим на работу  на должность руководителя муниципального бюджетного (казенного) учреждения, а также руководителем муниципальных бюджетных (казенных)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                             (супруги) и несовершеннолетних детей, утвержденными постановлениями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  <w:bookmarkStart w:id="11" w:name="P113"/>
      <w:bookmarkEnd w:id="11"/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несоблюдении муниципальным служащим, руководителем подведомственной организации требований к служебному поведению и (или) требований об урегулировании конфликта интересов;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14"/>
      <w:bookmarkEnd w:id="12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отдел муниципальной службы и кадров администрации либо должностному лицу отдела муниципальной службы и кадров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60FAE" w:rsidRPr="00D60FAE" w:rsidRDefault="00D60FAE" w:rsidP="00D91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115"/>
      <w:bookmarkEnd w:id="13"/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–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</w:t>
      </w:r>
      <w:r w:rsidRPr="00D60FA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14" w:name="P116"/>
      <w:bookmarkEnd w:id="14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–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15" w:name="P117"/>
      <w:bookmarkEnd w:id="15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– заявление муниципального служащего о невозможности выполнить требования Федерального </w:t>
      </w:r>
      <w:hyperlink r:id="rId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закона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 07.05.2013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16" w:name="P119"/>
      <w:bookmarkEnd w:id="16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– уведомление муниципального служащего,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17" w:name="P121"/>
      <w:bookmarkEnd w:id="17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в) представление главы администрации,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или любого члена комиссии, касающееся обеспечения соблюдения муниципальным служащим,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18" w:name="P122"/>
      <w:bookmarkStart w:id="19" w:name="P124"/>
      <w:bookmarkEnd w:id="18"/>
      <w:bookmarkEnd w:id="19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г) поступившее в соответствии с </w:t>
      </w:r>
      <w:hyperlink r:id="rId10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частью 4 статьи 12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Федерального закона № 273-ФЗ и </w:t>
      </w:r>
      <w:hyperlink r:id="rId11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статьей 64.1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Трудового кодекса Российской Федерации (далее – ТК РФ)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государственного, муниципального (административного) управления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15. Комиссия не рассматривает сообщения о преступлениях 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0" w:name="P127"/>
      <w:bookmarkEnd w:id="20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15.1. Обращение, указанное в </w:t>
      </w:r>
      <w:hyperlink w:anchor="Par43" w:history="1">
        <w:r w:rsidRPr="00D60F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настоящего Положения, подается гражданином, замещавшим должность муниципальной службы в администрации, в отдел муниципальной службы и кадров администрации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(административному) управлению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статьи 12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Федерального закона № 273-ФЗ.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15.2. Обращение, указанное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1" w:name="P131"/>
      <w:bookmarkEnd w:id="21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15.3. Уведомление, указанное в </w:t>
      </w:r>
      <w:hyperlink w:anchor="P12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«г»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 настоящего Положения, рассматривается отделом муниципальной службы и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статьи 12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Федерального закона № 273-ФЗ.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2" w:name="P133"/>
      <w:bookmarkEnd w:id="22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15.4. Уведомление, указанное в </w:t>
      </w:r>
      <w:hyperlink w:anchor="P11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пятом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рассматривается отделом муниципальной службы и кадров администрации, который осуществляет подготовку мотивированного заключения по результатам рассмотрения уведомления.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 настоящего Положения, или уведомлений, указанных в </w:t>
      </w:r>
      <w:hyperlink w:anchor="P11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пятом подпункта «б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» и </w:t>
      </w:r>
      <w:hyperlink w:anchor="P12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«г»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должностные лица отдела муниципальной службы и кадров администрации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имеют право проводить собеседование с муниципальным служащим,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подведомственной организации,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представившими обращение или уведомление, получать от них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Мотивированные заключения, предусмотренные </w:t>
      </w:r>
      <w:hyperlink w:anchor="P12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пунктами 15.1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hyperlink w:anchor="P131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15.3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</w:t>
      </w:r>
      <w:hyperlink w:anchor="P133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15.4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Положения, должны содержать: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информацию, изложенную в обращениях или уведомлениях, указанных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абзацах втором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</w:t>
      </w:r>
      <w:hyperlink w:anchor="P11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пятом подпункта «б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» и </w:t>
      </w:r>
      <w:hyperlink w:anchor="P12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«г»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(при необходимости);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абзацах втором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</w:t>
      </w:r>
      <w:hyperlink w:anchor="P11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пятом подпункта «б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» и </w:t>
      </w:r>
      <w:hyperlink w:anchor="P12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«г»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 настоящего Положения, а также рекомендации для принятия одного из решений в соответствии с </w:t>
      </w:r>
      <w:hyperlink w:anchor="P166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пунктами 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2, </w:t>
      </w:r>
      <w:hyperlink w:anchor="P181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23.2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hyperlink w:anchor="P188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24.1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Положения или иного решения.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пунктами 16.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2 и 16.</w:t>
      </w:r>
      <w:hyperlink w:anchor="P14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3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Положения;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б) организует ознакомление муниципального служащего,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их представителей, членов комиссии и других лиц, участвующих в заседании комиссии, с информацией, поступившей в отдел муниципальной службы и кадров администрации, и с результатами ее проверки;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</w:rPr>
        <w:t>16.1</w:t>
      </w:r>
      <w:r w:rsidRPr="00D60FAE">
        <w:rPr>
          <w:rFonts w:ascii="Calibri" w:eastAsia="Times New Roman" w:hAnsi="Calibri" w:cs="Times New Roman"/>
        </w:rPr>
        <w:t>.</w:t>
      </w:r>
      <w:bookmarkStart w:id="23" w:name="sub_52"/>
      <w:r w:rsidRPr="00D60FAE">
        <w:rPr>
          <w:rFonts w:ascii="Calibri" w:eastAsia="Times New Roman" w:hAnsi="Calibri" w:cs="Times New Roman"/>
        </w:rPr>
        <w:t xml:space="preserve">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решает организационные вопросы, связанные с подготовкой заседания комиссии:</w:t>
      </w:r>
    </w:p>
    <w:bookmarkEnd w:id="23"/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решению председателя комиссии формирует повестку дня заседания комиссии;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доводит до сведения членов комиссии информацию о материалах, представленных на рассмотрение комиссии;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подготавливает материалы, необходимые для принятия решения.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3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bookmarkEnd w:id="24"/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должностная инструкция муниципального служащего, руководителя подведомственной организации, в отношении которых проводится проверка;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послужившие основанием для проведения заседания комиссии;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письменные объяснения муниципального служащего, </w:t>
      </w:r>
      <w:r w:rsidRPr="00D60FAE">
        <w:rPr>
          <w:rFonts w:ascii="Times New Roman" w:eastAsia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дополнительные сведения, полученные от государственных органов, органов местного самоуправления и организаций;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необходимые документы.</w:t>
      </w:r>
    </w:p>
    <w:p w:rsidR="00D60FAE" w:rsidRPr="00D60FAE" w:rsidRDefault="00D60FAE" w:rsidP="00D9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допускаются к ознакомлению с персональными данными муниципального служащего,</w:t>
      </w:r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подведомственной организации,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рассматривается вопрос, в объеме, необходимом для рассмотрения данного вопроса, определяемом секретарем комиссии по согласованию с председателем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5" w:name="P147"/>
      <w:bookmarkEnd w:id="25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16.2. Заседание комиссии по рассмотрению заявлений, указанных в </w:t>
      </w:r>
      <w:hyperlink w:anchor="P116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абзацах третьем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</w:t>
      </w:r>
      <w:hyperlink w:anchor="P11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четвертом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6" w:name="P149"/>
      <w:bookmarkEnd w:id="26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16.3. Уведомление, указанное в </w:t>
      </w:r>
      <w:hyperlink w:anchor="P12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«г»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как правило, рассматривается на очередном (плановом) заседании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17. Заседание комиссии проводится, как правило, в присутствии муниципального служащего,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или гражданин указывает в обращении, заявлении или уведомлении, представляемых в соответствии с </w:t>
      </w:r>
      <w:hyperlink w:anchor="P11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подпунктом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Заседания комиссии могут проводиться в отсутствие муниципального служащего,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или гражданина в случае: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если в обращении, заявлении или уведомлении, предусмотренных </w:t>
      </w:r>
      <w:hyperlink w:anchor="P11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подпунктом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не содержится указания о намерении муниципального служащего,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или гражданина лично присутствовать на заседании комиссии;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б) если муниципальный служащий,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или гражданин, намеревающиеся лично присутствовать на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заседании комиссии и надлежащим образом извещенные о времени и месте его проведения, не явились на заседание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18. На заседании комиссии заслушиваются пояснения муниципального служащего,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7" w:name="P160"/>
      <w:bookmarkEnd w:id="27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20. По итогам рассмотрения вопроса, указанного в </w:t>
      </w:r>
      <w:hyperlink w:anchor="P112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«а»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одно из следующих решений:</w:t>
      </w:r>
    </w:p>
    <w:p w:rsidR="00D60FAE" w:rsidRPr="00D60FAE" w:rsidRDefault="00D60FAE" w:rsidP="00D917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8" w:name="P161"/>
      <w:bookmarkEnd w:id="28"/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служащим, руководителем муниципального учреждения в соответствии с </w:t>
      </w:r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предоставлении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ее структурных подразделений сведений о доходах,  об имуществе и обязательствах имущественного характера, и Правилами предоставления лицом, поступающим на работу на должность руководителя муниципального бюджетного (казенного) учреждения, а также руководителем муниципальных бюджетных (казенных)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постановлениями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D60FAE" w:rsidRPr="00D60FAE" w:rsidRDefault="00D60FAE" w:rsidP="00D917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руководителем муниципального учреждения в соответствии с нормативно-правовыми актами, названными в подпункте "а" настоящего пункта, являются недостоверными и (или) неполными. В этом случае комиссия рекомендует главе администрации </w:t>
      </w:r>
      <w:r w:rsidRPr="00D60FAE">
        <w:rPr>
          <w:rFonts w:ascii="Times New Roman" w:eastAsia="Times New Roman" w:hAnsi="Times New Roman" w:cs="Times New Roman"/>
          <w:sz w:val="28"/>
          <w:szCs w:val="28"/>
        </w:rPr>
        <w:t xml:space="preserve">или 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служащему, руководителю муниципального учреждения конкретную меру ответственности.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21. По итогам рассмотрения вопроса, указанного в </w:t>
      </w:r>
      <w:hyperlink w:anchor="P113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третьем подпункта «а»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одно из следующих решений: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установить, что муниципальный служащий,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подведомственной организации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соблюдал требования к служебному поведению и (или) требования об урегулировании конфликта интересов;</w:t>
      </w:r>
    </w:p>
    <w:p w:rsidR="00D60FAE" w:rsidRPr="00D60FAE" w:rsidRDefault="00D60FAE" w:rsidP="00D917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служащий, руководитель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или 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указать муниципальному служащему, руководителю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служащему, руководителю подведомственной организации конкретную меру ответственности.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29" w:name="P166"/>
      <w:bookmarkEnd w:id="29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22. По итогам рассмотрения вопроса, указанного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одно из следующих решений: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государственному, муниципальному (административному) управлению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этой организацией входили в его должностные (служебные) обязанности;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(административному)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управлению этой организацией входили в его должностные(служебные) обязанности, и мотивировать свой отказ.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30" w:name="P169"/>
      <w:bookmarkEnd w:id="30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23. По итогам рассмотрения вопроса, указанного в </w:t>
      </w:r>
      <w:hyperlink w:anchor="P116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третьем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одно из следующих решений: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применить к муниципальному служащему конкретную меру ответственности.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31" w:name="P173"/>
      <w:bookmarkEnd w:id="31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23.1. По итогам рассмотрения вопроса, указанного в </w:t>
      </w:r>
      <w:hyperlink w:anchor="P117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четвертом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одно из следующих решений: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закона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79-ФЗ, являются объективными и уважительными;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б) признать, что обстоятельства, препятствующие выполнению требований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Федерального </w:t>
      </w:r>
      <w:hyperlink r:id="rId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закона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79-ФЗ, не являются объективными и уважительными. В этом случае комиссия рекомендует главе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применить к муниципальному служащему конкретную меру ответственности.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32" w:name="P181"/>
      <w:bookmarkEnd w:id="32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23.2. По итогам рассмотрения вопроса, указанного в </w:t>
      </w:r>
      <w:hyperlink w:anchor="P11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пятом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одно из следующих решений: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а) признать, что при исполнении муниципальным служащим, руководителем подведомственной организации должностных обязанностей конфликт интересов отсутствует;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б) признать, что при исполнении муниципальным служащим, руководителем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подведомственной организации и (или) главе администрации,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в) признать, что муниципальный служащий, руководитель подведомственной организации не соблюдал требования об урегулировании конфликта интересов. В этом случае комиссия рекомендует главе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применить к муниципальному служащему, руководителю подведомственной организации конкретную меру ответственности.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24. По итогам рассмотрения вопросов, указанных в </w:t>
      </w:r>
      <w:hyperlink w:anchor="P111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подпунктах «а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», «</w:t>
      </w:r>
      <w:hyperlink w:anchor="P11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б»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 </w:t>
      </w:r>
      <w:hyperlink w:anchor="P122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«г»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пункта 14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пунктами 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0 - </w:t>
      </w:r>
      <w:hyperlink w:anchor="P169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3, </w:t>
      </w:r>
      <w:hyperlink w:anchor="P173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23.1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</w:t>
      </w:r>
      <w:hyperlink w:anchor="P181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23.2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</w:t>
      </w:r>
      <w:hyperlink w:anchor="P188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24.1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33" w:name="P188"/>
      <w:bookmarkEnd w:id="33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24.1. По итогам рассмотрения вопроса, указанного в </w:t>
      </w:r>
      <w:hyperlink w:anchor="P124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подпункте «г»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государственному, муниципальному (административному) управлению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этой организацией входили в его должностные (служебные) обязанности;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статьи 12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Федерального закона № 273-ФЗ. В этом случае комиссия рекомендует главе администрации </w:t>
      </w:r>
      <w:proofErr w:type="gramStart"/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или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</w:t>
      </w:r>
      <w:proofErr w:type="gramEnd"/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25. По итогам рассмотрения вопроса, предусмотренного </w:t>
      </w:r>
      <w:hyperlink w:anchor="P121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подпунктом «в»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комиссия принимает соответствующее решение.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руководителя органа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самоуправления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27. Решения комиссии по вопросам, указанным в </w:t>
      </w:r>
      <w:hyperlink w:anchor="P110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пункте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</w:t>
      </w:r>
    </w:p>
    <w:p w:rsidR="00D60FAE" w:rsidRPr="00D60FAE" w:rsidRDefault="00D60FAE" w:rsidP="00D6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 настоящего Положения, для главы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носит обязательный характер.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29. В протоколе заседания комиссии указываются: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подведомственной организации, в отношении которых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в) предъявляемые к муниципальному служащему, руководителю подведомственной организации претензии, материалы, на которых они основываются;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г) содержание пояснений муниципального служащего, руководителя подведомственной организации и других лиц по существу предъявляемых претензий;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ж) другие сведения;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з) результаты голосования;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и) решение и обоснование его принятия.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30. Член комиссии, несогласный с ее решением, вправе в письменной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подведомственной организации.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31.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руководителю подведомственной организации, а также в виде выписки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структурного подразделения администрации, являющегося юридическим лицом,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по решению комиссии иным заинтересованным лицам.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32. Глава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обязан рассмотреть протокол заседания комиссии или выписку из него и вправе учесть в пределах своей компетенции, содержащиеся в них рекомендации при принятии решения о применении к муниципальному служащему, руководителю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служащего, руководителя подведомственной организации информация об этом представляется главе администрации или </w:t>
      </w:r>
      <w:r w:rsidRPr="00D6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структурного подразделения администрации, являющегося юридическим лицом,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для решения вопроса о применении к муниципальному служащему, руководителю подведомственной организации мер ответственности, предусмотренных нормативными правовыми актами Российской Федерации.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34. В случае установления комиссией факта совершения муниципальным служащим, руководителем подведомственной организацией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трёхдневный срок, а при необходимости немедленно.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35. Копия протокола заседания комиссии или выписка из него приобщается к личному делу муниципального служащего, руководителя подведомственной организации, в отношении которых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рассматривался вопрос, указанный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втором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60FAE" w:rsidRPr="00D60FAE" w:rsidRDefault="00D60FAE" w:rsidP="005862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муниципальному служащему, руководителю подведомственной организации, в отношении которых рассматривался вопрос, указанный в </w:t>
      </w:r>
      <w:hyperlink w:anchor="P115" w:history="1">
        <w:r w:rsidRPr="00D60FA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абзаце пятом подпункта «б» пункта 1</w:t>
        </w:r>
      </w:hyperlink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 настоящего Положения, под роспись или направляется заказным письмом с уведомлением по указанному им в уведомлении адресу не позднее </w:t>
      </w:r>
      <w:r w:rsidR="00586213">
        <w:rPr>
          <w:rFonts w:ascii="Times New Roman" w:eastAsia="Calibri" w:hAnsi="Times New Roman" w:cs="Times New Roman"/>
          <w:sz w:val="28"/>
          <w:szCs w:val="20"/>
          <w:lang w:eastAsia="ru-RU"/>
        </w:rPr>
        <w:t>пяти рабочих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дн</w:t>
      </w:r>
      <w:r w:rsidR="00586213">
        <w:rPr>
          <w:rFonts w:ascii="Times New Roman" w:eastAsia="Calibri" w:hAnsi="Times New Roman" w:cs="Times New Roman"/>
          <w:sz w:val="28"/>
          <w:szCs w:val="20"/>
          <w:lang w:eastAsia="ru-RU"/>
        </w:rPr>
        <w:t>ей, следующих</w:t>
      </w: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за днем проведения соответствующего заседания комиссии.</w:t>
      </w:r>
    </w:p>
    <w:p w:rsidR="00D60FAE" w:rsidRPr="00D60FAE" w:rsidRDefault="00D60FAE" w:rsidP="00D917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0FAE">
        <w:rPr>
          <w:rFonts w:ascii="Times New Roman" w:eastAsia="Calibri" w:hAnsi="Times New Roman" w:cs="Times New Roman"/>
          <w:sz w:val="28"/>
          <w:szCs w:val="20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муниципальной службы и кадров администрации.</w:t>
      </w:r>
    </w:p>
    <w:p w:rsidR="00D60FAE" w:rsidRPr="00D60FAE" w:rsidRDefault="00D60FAE" w:rsidP="00D6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FE" w:rsidRPr="00D60FA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AE" w:rsidRPr="00D60FAE" w:rsidRDefault="00D60FAE" w:rsidP="00D60F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D60FAE" w:rsidRPr="00D60FAE" w:rsidRDefault="00D60FAE" w:rsidP="00D60FA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D60FAE" w:rsidRPr="00D60FAE" w:rsidRDefault="00D60FAE" w:rsidP="00F6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28 сентября </w:t>
      </w:r>
      <w:proofErr w:type="gramStart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proofErr w:type="gramEnd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2699</w:t>
      </w: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СОСТАВ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и её структурных подразделений, наделенных правами юридического лица, руководителей подведомственных организаций,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D60FAE" w:rsidRPr="00D60FAE" w:rsidRDefault="00D60FAE" w:rsidP="00D60FAE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FAE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FAE" w:rsidRPr="00D60FAE" w:rsidTr="00CD37FD">
        <w:tc>
          <w:tcPr>
            <w:tcW w:w="9571" w:type="dxa"/>
            <w:shd w:val="clear" w:color="auto" w:fill="auto"/>
          </w:tcPr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безопасности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FAE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FAE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FAE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FAE" w:rsidRPr="00D60FAE" w:rsidTr="00CD37FD">
        <w:trPr>
          <w:trHeight w:val="1417"/>
        </w:trPr>
        <w:tc>
          <w:tcPr>
            <w:tcW w:w="9571" w:type="dxa"/>
            <w:shd w:val="clear" w:color="auto" w:fill="auto"/>
          </w:tcPr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D60FAE" w:rsidRPr="00D60FAE" w:rsidRDefault="00D60FAE" w:rsidP="00D60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юридического управления администрации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общественной организации ветеранов войны и труда МО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по </w:t>
            </w:r>
            <w:proofErr w:type="gram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общим  вопросам</w:t>
            </w:r>
            <w:proofErr w:type="gramEnd"/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общественной организации ветеранов войны и труда МО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по финансовым вопросам</w:t>
            </w: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первичной профсоюзной организации администрации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60FAE" w:rsidRPr="00D60FAE" w:rsidRDefault="00D60FAE" w:rsidP="00D60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</w:t>
            </w:r>
            <w:r w:rsidRPr="00D60FAE">
              <w:rPr>
                <w:rFonts w:ascii="Times New Roman" w:eastAsia="Calibri" w:hAnsi="Times New Roman" w:cs="Arial"/>
                <w:sz w:val="28"/>
                <w:szCs w:val="28"/>
              </w:rPr>
              <w:t>ь</w:t>
            </w: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палаты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гуманитарного образования и педагогических технологий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РГПУ им. А.И. Герцена (по согласованию)</w:t>
            </w: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муниципальной службы и кадров  администрации, отвечающий за обеспечение работы комиссии</w:t>
            </w:r>
          </w:p>
        </w:tc>
      </w:tr>
    </w:tbl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F7" w:rsidRPr="00D60FAE" w:rsidRDefault="00F622F7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GoBack"/>
      <w:bookmarkEnd w:id="34"/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60FAE" w:rsidRPr="00D60FAE" w:rsidRDefault="00D60FAE" w:rsidP="00D60FAE">
      <w:pPr>
        <w:tabs>
          <w:tab w:val="left" w:pos="1701"/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D60FAE" w:rsidRPr="00D60FAE" w:rsidRDefault="00D60FAE" w:rsidP="00F6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28 сентября </w:t>
      </w:r>
      <w:proofErr w:type="gramStart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proofErr w:type="gramEnd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2699</w:t>
      </w: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1D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В комиссию по соб</w:t>
      </w:r>
      <w:r w:rsidR="009E4E1D">
        <w:rPr>
          <w:rFonts w:ascii="Times New Roman" w:eastAsia="Times New Roman" w:hAnsi="Times New Roman" w:cs="Times New Roman"/>
          <w:sz w:val="24"/>
          <w:szCs w:val="24"/>
        </w:rPr>
        <w:t>людению требований к служебному</w:t>
      </w:r>
    </w:p>
    <w:p w:rsidR="009E4E1D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поведению муниципальных служащих </w:t>
      </w:r>
      <w:r w:rsidR="009E4E1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9E4E1D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FAE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</w:t>
      </w:r>
    </w:p>
    <w:p w:rsidR="009E4E1D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области и её структурных подразделений, наделенных</w:t>
      </w:r>
    </w:p>
    <w:p w:rsidR="009E4E1D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 правами юридического лица, руководителей</w:t>
      </w:r>
    </w:p>
    <w:p w:rsidR="009E4E1D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организаций, и урегулирования</w:t>
      </w:r>
    </w:p>
    <w:p w:rsidR="00D60FAE" w:rsidRPr="00D60FAE" w:rsidRDefault="00D60FAE" w:rsidP="009E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</w:t>
      </w:r>
    </w:p>
    <w:p w:rsidR="00D60FAE" w:rsidRPr="00D60FAE" w:rsidRDefault="00D60FAE" w:rsidP="00D6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9E4E1D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</w:t>
      </w:r>
    </w:p>
    <w:p w:rsidR="00D60FAE" w:rsidRPr="00D60FAE" w:rsidRDefault="00D60FAE" w:rsidP="009E4E1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60FAE" w:rsidRPr="00D60FAE" w:rsidRDefault="00D60FAE" w:rsidP="009E4E1D">
      <w:pPr>
        <w:tabs>
          <w:tab w:val="left" w:pos="3544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60FAE" w:rsidRPr="00D60FAE" w:rsidRDefault="00D60FAE" w:rsidP="009E4E1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D60FAE" w:rsidRPr="00D60FAE" w:rsidRDefault="00D60FAE" w:rsidP="009E4E1D">
      <w:pPr>
        <w:tabs>
          <w:tab w:val="left" w:pos="3885"/>
          <w:tab w:val="left" w:pos="4080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60FAE" w:rsidRPr="00D60FAE" w:rsidRDefault="00D60FAE" w:rsidP="009E4E1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(адрес места жительства)</w:t>
      </w:r>
    </w:p>
    <w:p w:rsidR="00D60FAE" w:rsidRPr="00D60FAE" w:rsidRDefault="00D60FAE" w:rsidP="009E4E1D">
      <w:pPr>
        <w:tabs>
          <w:tab w:val="left" w:pos="3990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60FAE" w:rsidRPr="00D60FAE" w:rsidRDefault="00D60FAE" w:rsidP="00D60F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</w:p>
    <w:p w:rsidR="00D60FAE" w:rsidRPr="00D60FAE" w:rsidRDefault="00D60FAE" w:rsidP="00D60FA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D60FAE" w:rsidRPr="00D60FAE" w:rsidRDefault="00D60FAE" w:rsidP="00D60FA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D60FAE" w:rsidRPr="00D60FAE" w:rsidRDefault="00D60FAE" w:rsidP="00D60FA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Прошу рассмотреть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D60FAE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и её структурных подразделений, наделенных правами юридического лица, руководителей подведомственных организаций и урегулированию конфликта </w:t>
      </w:r>
      <w:proofErr w:type="gramStart"/>
      <w:r w:rsidRPr="00D60FAE">
        <w:rPr>
          <w:rFonts w:ascii="Times New Roman" w:eastAsia="Times New Roman" w:hAnsi="Times New Roman" w:cs="Times New Roman"/>
          <w:sz w:val="24"/>
          <w:szCs w:val="24"/>
        </w:rPr>
        <w:t>интересов(</w:t>
      </w:r>
      <w:proofErr w:type="gramEnd"/>
      <w:r w:rsidRPr="00D60FAE">
        <w:rPr>
          <w:rFonts w:ascii="Times New Roman" w:eastAsia="Times New Roman" w:hAnsi="Times New Roman" w:cs="Times New Roman"/>
          <w:sz w:val="24"/>
          <w:szCs w:val="24"/>
        </w:rPr>
        <w:t>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(планируемая должность)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(наименование и местонахождение коммерческой или некоммерческой организации, характер ее деятельности)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по договору 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(вид договора (трудовой или гражданско-правовой))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договора________________________________________________________________________.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(услуг)_________________________________________________________________________.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lastRenderedPageBreak/>
        <w:t>1) 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________________________________________________________________________________2) 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что подтверждается следующими </w:t>
      </w:r>
      <w:proofErr w:type="gramStart"/>
      <w:r w:rsidRPr="00D60FAE">
        <w:rPr>
          <w:rFonts w:ascii="Times New Roman" w:eastAsia="Times New Roman" w:hAnsi="Times New Roman" w:cs="Times New Roman"/>
          <w:sz w:val="24"/>
          <w:szCs w:val="24"/>
        </w:rPr>
        <w:t>документами:_</w:t>
      </w:r>
      <w:proofErr w:type="gramEnd"/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Замещаемые должности в течение последних двух лет до дня увольнения с муниципальной службы Ленинградской области: 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1)______________________________________________________________________________    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Start"/>
      <w:r w:rsidRPr="00D60FAE">
        <w:rPr>
          <w:rFonts w:ascii="Times New Roman" w:eastAsia="Times New Roman" w:hAnsi="Times New Roman" w:cs="Times New Roman"/>
          <w:sz w:val="24"/>
          <w:szCs w:val="24"/>
        </w:rPr>
        <w:t>2)_</w:t>
      </w:r>
      <w:proofErr w:type="gramEnd"/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При замещении </w:t>
      </w:r>
      <w:proofErr w:type="gramStart"/>
      <w:r w:rsidRPr="00D60FAE">
        <w:rPr>
          <w:rFonts w:ascii="Times New Roman" w:eastAsia="Times New Roman" w:hAnsi="Times New Roman" w:cs="Times New Roman"/>
          <w:sz w:val="24"/>
          <w:szCs w:val="24"/>
        </w:rPr>
        <w:t>должности  (</w:t>
      </w:r>
      <w:proofErr w:type="gramEnd"/>
      <w:r w:rsidRPr="00D60FAE">
        <w:rPr>
          <w:rFonts w:ascii="Times New Roman" w:eastAsia="Times New Roman" w:hAnsi="Times New Roman" w:cs="Times New Roman"/>
          <w:sz w:val="24"/>
          <w:szCs w:val="24"/>
        </w:rPr>
        <w:t>должностей)____________________________________________________________________________________________________________________________________________________________________________________________________________________________________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ною осуществлялись следующие функции муниципального управления в отношении данной организации: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D60FAE" w:rsidRPr="00D60FAE" w:rsidRDefault="00D60FAE" w:rsidP="00D60F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________________________________________________________________________________3) _____________________________________________________________________________,</w:t>
      </w:r>
    </w:p>
    <w:p w:rsidR="00D60FAE" w:rsidRPr="00D60FAE" w:rsidRDefault="00D60FAE" w:rsidP="00D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что подтверждается следующими документами: ___________________________ ________________________________________________________________________________</w:t>
      </w:r>
    </w:p>
    <w:p w:rsidR="00D60FAE" w:rsidRPr="00D60FAE" w:rsidRDefault="00D60FAE" w:rsidP="00D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lastRenderedPageBreak/>
        <w:t>О дате, времени и месте заседания Комиссии прошу сообщить мне по следующему номеру телефона ______________. Информацию о принятом Комиссией решении прошу направить на мое имя по адресу: ___________________________________________________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:rsidR="00D60FAE" w:rsidRPr="00D60FAE" w:rsidRDefault="00D60FAE" w:rsidP="00D6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0FAE" w:rsidRPr="00D60FAE" w:rsidRDefault="00D60FAE" w:rsidP="00D60FAE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</w:rPr>
      </w:pPr>
      <w:r w:rsidRPr="00D60FAE">
        <w:rPr>
          <w:rFonts w:ascii="Times New Roman" w:eastAsia="Times New Roman" w:hAnsi="Times New Roman" w:cs="Times New Roman"/>
          <w:iCs/>
          <w:sz w:val="18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60FAE" w:rsidRPr="00D60FAE" w:rsidRDefault="00D60FAE" w:rsidP="00D60F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D60FAE" w:rsidRPr="00D60FAE" w:rsidRDefault="00D60FAE" w:rsidP="00D60F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D60FAE" w:rsidRPr="00D60FAE" w:rsidRDefault="00D60FAE" w:rsidP="00D60F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FAE" w:rsidRPr="00D60FAE" w:rsidRDefault="00D60FAE" w:rsidP="00D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                                                       </w:t>
      </w: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_____________________________________        </w:t>
      </w:r>
    </w:p>
    <w:p w:rsidR="00D60FAE" w:rsidRPr="00D60FAE" w:rsidRDefault="00D60FAE" w:rsidP="00D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(</w:t>
      </w:r>
      <w:proofErr w:type="gramStart"/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дата)   </w:t>
      </w:r>
      <w:proofErr w:type="gramEnd"/>
      <w:r w:rsidRPr="00D60F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(подпись,  Ф.И.О.)</w:t>
      </w:r>
    </w:p>
    <w:p w:rsidR="00D60FAE" w:rsidRPr="00D60FAE" w:rsidRDefault="00D60FAE" w:rsidP="00D60FAE">
      <w:pPr>
        <w:tabs>
          <w:tab w:val="left" w:pos="65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D60FAE" w:rsidRPr="00D60FAE" w:rsidRDefault="00D60FAE" w:rsidP="00D60FAE">
      <w:pPr>
        <w:tabs>
          <w:tab w:val="left" w:pos="65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D60FAE" w:rsidRPr="00D60FAE" w:rsidRDefault="00D60FAE" w:rsidP="00D60FAE">
      <w:pPr>
        <w:tabs>
          <w:tab w:val="left" w:pos="65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F7" w:rsidRDefault="00F622F7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F7" w:rsidRDefault="00F622F7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FE" w:rsidRDefault="00D917F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1D" w:rsidRPr="00D60FAE" w:rsidRDefault="009E4E1D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Приложение № 4</w:t>
      </w:r>
    </w:p>
    <w:p w:rsidR="00D60FAE" w:rsidRPr="00D60FAE" w:rsidRDefault="00D60FAE" w:rsidP="00D60FAE">
      <w:pPr>
        <w:tabs>
          <w:tab w:val="left" w:pos="1701"/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28 сентября </w:t>
      </w:r>
      <w:proofErr w:type="gramStart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proofErr w:type="gramEnd"/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2F7"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622F7">
        <w:rPr>
          <w:rFonts w:ascii="Times New Roman" w:eastAsia="Times New Roman" w:hAnsi="Times New Roman" w:cs="Times New Roman"/>
          <w:bCs/>
          <w:sz w:val="28"/>
          <w:szCs w:val="28"/>
        </w:rPr>
        <w:t>2699</w:t>
      </w:r>
    </w:p>
    <w:p w:rsidR="00D60FAE" w:rsidRPr="00D60FAE" w:rsidRDefault="00D60FAE" w:rsidP="00D60F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AF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D60FAE" w:rsidRPr="00D60FAE" w:rsidRDefault="00D60FAE" w:rsidP="00AF6F99">
      <w:pPr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о даче согласия на замещение</w:t>
      </w:r>
    </w:p>
    <w:p w:rsidR="00D60FAE" w:rsidRPr="00D60FAE" w:rsidRDefault="00D60FAE" w:rsidP="00AF6F9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sz w:val="28"/>
          <w:szCs w:val="28"/>
        </w:rPr>
        <w:t>должности в коммерческой организации (выполнение</w:t>
      </w:r>
    </w:p>
    <w:p w:rsidR="00D60FAE" w:rsidRPr="00D60FAE" w:rsidRDefault="00D60FAE" w:rsidP="00AF6F99">
      <w:pPr>
        <w:tabs>
          <w:tab w:val="left" w:pos="1276"/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sz w:val="28"/>
          <w:szCs w:val="28"/>
        </w:rPr>
        <w:t>работы на условиях гражданско-правового договора в</w:t>
      </w:r>
    </w:p>
    <w:p w:rsidR="00D60FAE" w:rsidRPr="00D60FAE" w:rsidRDefault="00D60FAE" w:rsidP="00AF6F99">
      <w:pPr>
        <w:tabs>
          <w:tab w:val="left" w:pos="1276"/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sz w:val="28"/>
          <w:szCs w:val="28"/>
        </w:rPr>
        <w:t>коммерческой или некоммерческой организации)</w:t>
      </w:r>
    </w:p>
    <w:p w:rsidR="00D60FAE" w:rsidRPr="00D60FAE" w:rsidRDefault="00D60FAE" w:rsidP="00AF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AE" w:rsidRPr="00D60FAE" w:rsidRDefault="00D60FAE" w:rsidP="00D60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64"/>
        <w:gridCol w:w="2410"/>
        <w:gridCol w:w="3402"/>
        <w:gridCol w:w="1701"/>
      </w:tblGrid>
      <w:tr w:rsidR="00EA58B3" w:rsidRPr="00D60FAE" w:rsidTr="00842D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гражданине или муниципальном служащем, подавшем обращение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инициалы, должность, подпись муниципального служащего, принявшего обращение </w:t>
            </w:r>
          </w:p>
        </w:tc>
      </w:tr>
      <w:tr w:rsidR="00EA58B3" w:rsidRPr="00D60FAE" w:rsidTr="00842D0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наличии)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3" w:rsidRPr="00D60FAE" w:rsidRDefault="00EA58B3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AE" w:rsidRPr="00D60FAE" w:rsidTr="00CD37FD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E" w:rsidRPr="00D60FAE" w:rsidRDefault="00D60FAE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E" w:rsidRPr="00D60FAE" w:rsidRDefault="005E41CB" w:rsidP="00D6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0FAE" w:rsidRPr="00D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44257" w:rsidRDefault="00D44257"/>
    <w:sectPr w:rsidR="00D44257" w:rsidSect="00D60F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C1C"/>
    <w:multiLevelType w:val="hybridMultilevel"/>
    <w:tmpl w:val="1436E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7F3F"/>
    <w:multiLevelType w:val="hybridMultilevel"/>
    <w:tmpl w:val="26667A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94A1A79"/>
    <w:multiLevelType w:val="hybridMultilevel"/>
    <w:tmpl w:val="DA9AF1AE"/>
    <w:lvl w:ilvl="0" w:tplc="2FA06C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397E"/>
    <w:multiLevelType w:val="hybridMultilevel"/>
    <w:tmpl w:val="FED2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A6"/>
    <w:rsid w:val="000B0282"/>
    <w:rsid w:val="00181931"/>
    <w:rsid w:val="003062D3"/>
    <w:rsid w:val="004C603F"/>
    <w:rsid w:val="00586213"/>
    <w:rsid w:val="005E41CB"/>
    <w:rsid w:val="007E4EA6"/>
    <w:rsid w:val="009E4E1D"/>
    <w:rsid w:val="00AF6F99"/>
    <w:rsid w:val="00D44257"/>
    <w:rsid w:val="00D60FAE"/>
    <w:rsid w:val="00D917FE"/>
    <w:rsid w:val="00E8612F"/>
    <w:rsid w:val="00EA58B3"/>
    <w:rsid w:val="00EE33DE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0FB5"/>
  <w15:chartTrackingRefBased/>
  <w15:docId w15:val="{67B0793D-544B-40B6-857B-A900A6FF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0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D60FAE"/>
  </w:style>
  <w:style w:type="paragraph" w:customStyle="1" w:styleId="ConsPlusNormal">
    <w:name w:val="ConsPlusNormal"/>
    <w:rsid w:val="00D60FA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60FA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60FAE"/>
    <w:rPr>
      <w:rFonts w:ascii="Calibri" w:eastAsia="Times New Roman" w:hAnsi="Calibri" w:cs="Times New Roman"/>
    </w:rPr>
  </w:style>
  <w:style w:type="character" w:styleId="a5">
    <w:name w:val="page number"/>
    <w:basedOn w:val="a0"/>
    <w:rsid w:val="00D60FAE"/>
  </w:style>
  <w:style w:type="paragraph" w:styleId="a6">
    <w:name w:val="footer"/>
    <w:basedOn w:val="a"/>
    <w:link w:val="a7"/>
    <w:rsid w:val="00D60FA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D60FA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rsid w:val="00D60F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0FAE"/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"/>
    <w:basedOn w:val="a"/>
    <w:rsid w:val="00D6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60F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D60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60FA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C6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603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7119786BA67BC20779A08AB439F42D63C77175A31B56817C1C5g0S4L" TargetMode="External"/><Relationship Id="rId13" Type="http://schemas.openxmlformats.org/officeDocument/2006/relationships/hyperlink" Target="consultantplus://offline/ref=7317119786BA67BC20779A08AB439F42D63570125562E26A4694CB01243270C14AE6E835gDS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17119786BA67BC20779A08AB439F42D63570125562E26A4694CB01243270C14AE6E836D4C2BCDBg0S5L" TargetMode="External"/><Relationship Id="rId12" Type="http://schemas.openxmlformats.org/officeDocument/2006/relationships/hyperlink" Target="consultantplus://offline/ref=7317119786BA67BC20779A08AB439F42D63570125562E26A4694CB01243270C14AE6E835gDS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17119786BA67BC20779A08AB439F42D63570125562E26A4694CB01243270C14AE6E835gDSCL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1401/" TargetMode="External"/><Relationship Id="rId11" Type="http://schemas.openxmlformats.org/officeDocument/2006/relationships/hyperlink" Target="consultantplus://offline/ref=7317119786BA67BC20779A08AB439F42D63671145762E26A4694CB01243270C14AE6E836D3C3gBSF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317119786BA67BC20779A08AB439F42D63570125561E26A4694CB0124g3S2L" TargetMode="External"/><Relationship Id="rId10" Type="http://schemas.openxmlformats.org/officeDocument/2006/relationships/hyperlink" Target="consultantplus://offline/ref=7317119786BA67BC20779A08AB439F42D63570125562E26A4694CB01243270C14AE6E834gD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17119786BA67BC20779A08AB439F42D63570125561E26A4694CB0124g3S2L" TargetMode="External"/><Relationship Id="rId14" Type="http://schemas.openxmlformats.org/officeDocument/2006/relationships/hyperlink" Target="consultantplus://offline/ref=7317119786BA67BC20779A08AB439F42D63570125561E26A4694CB0124g3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7742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2020-09-24T08:06:00Z</cp:lastPrinted>
  <dcterms:created xsi:type="dcterms:W3CDTF">2020-09-10T11:36:00Z</dcterms:created>
  <dcterms:modified xsi:type="dcterms:W3CDTF">2020-09-29T09:13:00Z</dcterms:modified>
</cp:coreProperties>
</file>