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B765B4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B4" w:rsidRPr="00B765B4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п. 20 ст. 14 Федерального закона от 06.10.2003 N 131-ФЗ "Об общих принципах организации местного самоуправления в Российской Федерации", п. 5 ст. 1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Постановлением</w:t>
      </w:r>
      <w:proofErr w:type="gramEnd"/>
      <w:r w:rsidR="00B765B4" w:rsidRPr="00B765B4">
        <w:rPr>
          <w:rFonts w:ascii="Times New Roman" w:hAnsi="Times New Roman" w:cs="Times New Roman"/>
          <w:sz w:val="28"/>
          <w:szCs w:val="28"/>
        </w:rPr>
        <w:t xml:space="preserve"> главы администрации от 24.02.2021 № 448 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 обращения </w:t>
      </w:r>
      <w:r w:rsidR="00B765B4">
        <w:rPr>
          <w:rFonts w:ascii="Times New Roman" w:hAnsi="Times New Roman" w:cs="Times New Roman"/>
          <w:sz w:val="28"/>
          <w:szCs w:val="28"/>
        </w:rPr>
        <w:t>Гориной А. А.</w:t>
      </w:r>
    </w:p>
    <w:p w:rsidR="007A5B2D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B765B4">
        <w:rPr>
          <w:rFonts w:ascii="Times New Roman" w:hAnsi="Times New Roman" w:cs="Times New Roman"/>
          <w:sz w:val="28"/>
          <w:szCs w:val="28"/>
        </w:rPr>
        <w:t>714</w:t>
      </w:r>
      <w:r w:rsidR="00032023">
        <w:rPr>
          <w:rFonts w:ascii="Times New Roman" w:hAnsi="Times New Roman" w:cs="Times New Roman"/>
          <w:sz w:val="28"/>
          <w:szCs w:val="28"/>
        </w:rPr>
        <w:t xml:space="preserve"> кв. м. КН </w:t>
      </w:r>
      <w:r w:rsidR="00B765B4" w:rsidRPr="00B765B4">
        <w:rPr>
          <w:rFonts w:ascii="Times New Roman" w:eastAsia="Calibri" w:hAnsi="Times New Roman" w:cs="Times New Roman"/>
          <w:sz w:val="28"/>
          <w:szCs w:val="28"/>
        </w:rPr>
        <w:t>47:12:0104002:54</w:t>
      </w:r>
      <w:r w:rsidR="00022FA3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022FA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22FA3">
        <w:rPr>
          <w:rFonts w:ascii="Times New Roman" w:hAnsi="Times New Roman" w:cs="Times New Roman"/>
          <w:sz w:val="28"/>
          <w:szCs w:val="28"/>
        </w:rPr>
        <w:t xml:space="preserve"> муниципальный район, г. Волхов, </w:t>
      </w:r>
      <w:proofErr w:type="gramStart"/>
      <w:r w:rsidR="00B765B4" w:rsidRPr="00B765B4">
        <w:rPr>
          <w:rFonts w:ascii="Times New Roman" w:eastAsia="Calibri" w:hAnsi="Times New Roman" w:cs="Times New Roman"/>
          <w:sz w:val="28"/>
          <w:szCs w:val="28"/>
        </w:rPr>
        <w:t>м-он</w:t>
      </w:r>
      <w:proofErr w:type="gramEnd"/>
      <w:r w:rsidR="00B765B4" w:rsidRPr="00B765B4">
        <w:rPr>
          <w:rFonts w:ascii="Times New Roman" w:eastAsia="Calibri" w:hAnsi="Times New Roman" w:cs="Times New Roman"/>
          <w:sz w:val="28"/>
          <w:szCs w:val="28"/>
        </w:rPr>
        <w:t xml:space="preserve"> Плеханово, дом 51</w:t>
      </w:r>
      <w:r w:rsidR="00B765B4" w:rsidRPr="00B765B4">
        <w:rPr>
          <w:rFonts w:ascii="Times New Roman" w:hAnsi="Times New Roman" w:cs="Times New Roman"/>
          <w:sz w:val="28"/>
          <w:szCs w:val="28"/>
        </w:rPr>
        <w:t xml:space="preserve">  в  части   уменьшения  минимального отступа от границ земельного участка с восточной стороны с 3 до 1 метра.</w:t>
      </w:r>
    </w:p>
    <w:p w:rsidR="00AF4D89" w:rsidRDefault="00AF4D89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54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Pr="006D7EB1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7EB1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ПРАВИЛ ЗЕМЛЕПОЛЬЗОВАНИЯ И ЗАСТРОЙКИ</w:t>
      </w:r>
    </w:p>
    <w:p w:rsidR="00C6373C" w:rsidRPr="006D7EB1" w:rsidRDefault="00C6373C" w:rsidP="00C6373C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3C" w:rsidRPr="000263B2" w:rsidRDefault="00C6373C" w:rsidP="00C6373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B2">
        <w:rPr>
          <w:rFonts w:ascii="Times New Roman" w:hAnsi="Times New Roman"/>
          <w:sz w:val="24"/>
          <w:szCs w:val="24"/>
        </w:rPr>
        <w:t xml:space="preserve">Согласно правилам землепользования и застройки муниципального образования г. Волхов </w:t>
      </w:r>
      <w:proofErr w:type="spellStart"/>
      <w:r w:rsidRPr="000263B2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0263B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утвержденным приказом комитета по архитектуре и градостроительству Ленинградской области от 30.05.2016 г. № 31 (с изменениями от 09.10.2017 г. № 60, от 02.11.2018 г. № 64, от 13.05.2019 г.  № 18),   земельный участок  площадью 714 кв. м. с кадастровым номером 47:12:0104002:54, расположенный по адресу:</w:t>
      </w:r>
      <w:proofErr w:type="gramEnd"/>
      <w:r w:rsidRPr="000263B2">
        <w:rPr>
          <w:rFonts w:ascii="Times New Roman" w:hAnsi="Times New Roman"/>
          <w:sz w:val="24"/>
          <w:szCs w:val="24"/>
        </w:rPr>
        <w:t xml:space="preserve"> Ленинградская область, </w:t>
      </w:r>
      <w:proofErr w:type="spellStart"/>
      <w:r w:rsidRPr="000263B2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0263B2">
        <w:rPr>
          <w:rFonts w:ascii="Times New Roman" w:hAnsi="Times New Roman"/>
          <w:sz w:val="24"/>
          <w:szCs w:val="24"/>
        </w:rPr>
        <w:t xml:space="preserve"> район, г. Волхов, м-он Плеханово, д. 51 относится к зоне застройки индивидуальными жилыми домами</w:t>
      </w:r>
      <w:proofErr w:type="gramStart"/>
      <w:r w:rsidRPr="000263B2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0263B2">
        <w:rPr>
          <w:rFonts w:ascii="Times New Roman" w:hAnsi="Times New Roman"/>
          <w:sz w:val="24"/>
          <w:szCs w:val="24"/>
        </w:rPr>
        <w:t xml:space="preserve">- 4 </w:t>
      </w:r>
      <w:r w:rsidRPr="000263B2">
        <w:rPr>
          <w:rFonts w:ascii="Times New Roman" w:hAnsi="Times New Roman"/>
          <w:bCs/>
          <w:sz w:val="24"/>
          <w:szCs w:val="24"/>
        </w:rPr>
        <w:t>(приложение).</w:t>
      </w:r>
    </w:p>
    <w:p w:rsidR="00C6373C" w:rsidRPr="00DD3FA2" w:rsidRDefault="00C6373C" w:rsidP="00C6373C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  <w:r w:rsidRPr="00DD3FA2">
        <w:rPr>
          <w:rFonts w:ascii="Times New Roman" w:hAnsi="Times New Roman" w:cs="Times New Roman"/>
          <w:b/>
          <w:bCs/>
        </w:rPr>
        <w:t xml:space="preserve">Ж-4 ЗОНА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FA2">
        <w:rPr>
          <w:rFonts w:ascii="Times New Roman" w:hAnsi="Times New Roman" w:cs="Times New Roman"/>
          <w:b/>
          <w:bCs/>
        </w:rPr>
        <w:t xml:space="preserve">ЗАСТРОЙКИ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FA2">
        <w:rPr>
          <w:rFonts w:ascii="Times New Roman" w:hAnsi="Times New Roman" w:cs="Times New Roman"/>
          <w:b/>
          <w:bCs/>
        </w:rPr>
        <w:t xml:space="preserve">ИНДИВИДУАЛЬНЫМИ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FA2">
        <w:rPr>
          <w:rFonts w:ascii="Times New Roman" w:hAnsi="Times New Roman" w:cs="Times New Roman"/>
          <w:b/>
          <w:bCs/>
        </w:rPr>
        <w:t xml:space="preserve">ЖИЛЫМИ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FA2">
        <w:rPr>
          <w:rFonts w:ascii="Times New Roman" w:hAnsi="Times New Roman" w:cs="Times New Roman"/>
          <w:b/>
          <w:bCs/>
        </w:rPr>
        <w:t>ДОМАМИ</w:t>
      </w:r>
    </w:p>
    <w:p w:rsidR="00C6373C" w:rsidRPr="00DD3FA2" w:rsidRDefault="00C6373C" w:rsidP="00C63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Зона предназначена для застройки индивидуальными жилыми домами (</w:t>
      </w:r>
      <w:r w:rsidRPr="00DD3FA2">
        <w:rPr>
          <w:rFonts w:ascii="Times New Roman" w:hAnsi="Times New Roman" w:cs="Times New Roman"/>
          <w:b/>
        </w:rPr>
        <w:t>до 3 этажей</w:t>
      </w:r>
      <w:r w:rsidRPr="00DD3FA2">
        <w:rPr>
          <w:rFonts w:ascii="Times New Roman" w:hAnsi="Times New Roman" w:cs="Times New Roman"/>
        </w:rPr>
        <w:t>),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6373C" w:rsidRPr="00DD3FA2" w:rsidRDefault="00C6373C" w:rsidP="00C63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73C" w:rsidRPr="00DD3FA2" w:rsidRDefault="00C6373C" w:rsidP="00C6373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Виды разрешенного использования земельных участков и объектов капитального строительства</w:t>
      </w:r>
    </w:p>
    <w:p w:rsidR="00C6373C" w:rsidRPr="00DD3FA2" w:rsidRDefault="00C6373C" w:rsidP="00C6373C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66"/>
        <w:gridCol w:w="2932"/>
        <w:gridCol w:w="3117"/>
      </w:tblGrid>
      <w:tr w:rsidR="00C6373C" w:rsidRPr="00DD3FA2" w:rsidTr="00D632C0">
        <w:trPr>
          <w:trHeight w:val="304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  <w:b/>
                <w:bCs/>
              </w:rPr>
              <w:t>Вспомогательные виды использования</w:t>
            </w:r>
          </w:p>
        </w:tc>
      </w:tr>
      <w:tr w:rsidR="00C6373C" w:rsidRPr="00DD3FA2" w:rsidTr="00D632C0">
        <w:trPr>
          <w:trHeight w:val="532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Для индивидуального жилищного строительства – код 2.1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Для ведения личного подсобного хозяйства – код 2.2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Блокированная жилая застройка – код 2.3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Обеспечение внутреннего правопорядка – код 8.3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Историко-культурная деятельность – код 9.3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Общее пользование водными объектами – код 11.1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Малоэтажная многоквартирная жилая застройка – код 2.1.1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Передвижное жилье – код 2.4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Объекты гаражного назначения – код 2.7.1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Объекты гаражного назначения – код 2.7.1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Коммунальное обслуживание – код 3.1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Ведение огородничества – код 13.1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Спортивные и детские площадки;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Малые архитектурные формы;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площадки отдыха;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хозяйственные площадки;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Временные стоянки (парковки) автотранспорта;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Рекламные конструкции;</w:t>
            </w:r>
          </w:p>
          <w:p w:rsidR="00C6373C" w:rsidRPr="00DD3FA2" w:rsidRDefault="00C6373C" w:rsidP="00D6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Объекты нестационарной торговли</w:t>
            </w:r>
          </w:p>
        </w:tc>
      </w:tr>
    </w:tbl>
    <w:p w:rsidR="00C6373C" w:rsidRPr="00DD3FA2" w:rsidRDefault="00C6373C" w:rsidP="00C6373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Вид использования «Коммунальное обслуживание» допускается применительно к объектам инфраструктуры, размещение которых необходимо для обеспечения основных видов разрешенного использования,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жителям.</w:t>
      </w:r>
    </w:p>
    <w:p w:rsidR="00C6373C" w:rsidRPr="00DD3FA2" w:rsidRDefault="00C6373C" w:rsidP="00C6373C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C6373C" w:rsidRPr="00DD3FA2" w:rsidRDefault="00C6373C" w:rsidP="00C6373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6373C" w:rsidRPr="00DD3FA2" w:rsidRDefault="00C6373C" w:rsidP="00C6373C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7"/>
        <w:gridCol w:w="1648"/>
        <w:gridCol w:w="96"/>
        <w:gridCol w:w="1606"/>
      </w:tblGrid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D3FA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D3FA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Pr="00DD3FA2">
              <w:rPr>
                <w:rFonts w:ascii="Times New Roman" w:eastAsia="Calibri" w:hAnsi="Times New Roman" w:cs="Times New Roman"/>
              </w:rPr>
              <w:lastRenderedPageBreak/>
              <w:t>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lastRenderedPageBreak/>
              <w:t>Минимальное значение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Максимальное значение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вида использования  «Для индивидуального жилищного строительства»: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1800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вида использования «Для ведения личного подсобного хозяйства»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3FA2">
              <w:rPr>
                <w:rFonts w:ascii="Times New Roman" w:eastAsia="Calibri" w:hAnsi="Times New Roman" w:cs="Times New Roman"/>
                <w:lang w:val="en-US"/>
              </w:rPr>
              <w:t>1100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1800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вида использования «</w:t>
            </w:r>
            <w:r w:rsidRPr="00DD3FA2">
              <w:rPr>
                <w:rFonts w:ascii="Times New Roman" w:hAnsi="Times New Roman" w:cs="Times New Roman"/>
              </w:rPr>
              <w:t>Блокированная жилая застройка»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объектов нестационарной торговли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в соответствии со схемой объектов нестационарной торговли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рекламных конструкций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в соответствии со схемой рекламных конструкций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для иных для иных видов разрешенного использования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D3FA2">
              <w:rPr>
                <w:rFonts w:ascii="Times New Roman" w:eastAsia="Calibri" w:hAnsi="Times New Roman"/>
                <w:sz w:val="22"/>
                <w:szCs w:val="22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D3FA2">
              <w:rPr>
                <w:rFonts w:ascii="Times New Roman" w:eastAsia="Calibri" w:hAnsi="Times New Roman"/>
                <w:sz w:val="22"/>
                <w:szCs w:val="22"/>
              </w:rPr>
              <w:t>3000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иные предельные размеры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подлежат установлению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B2">
              <w:rPr>
                <w:rFonts w:ascii="Times New Roman" w:eastAsia="Calibri" w:hAnsi="Times New Roman" w:cs="Times New Roman"/>
                <w:color w:val="FF0000"/>
              </w:rPr>
              <w:t xml:space="preserve">для видов использования «Для индивидуального </w:t>
            </w:r>
            <w:r w:rsidRPr="00DD3FA2">
              <w:rPr>
                <w:rFonts w:ascii="Times New Roman" w:eastAsia="Calibri" w:hAnsi="Times New Roman" w:cs="Times New Roman"/>
              </w:rPr>
              <w:t xml:space="preserve">жилищного строительства», «Для ведения личного подсобного хозяйства», «Блокированная жилая застройка», для подсобных и вспомогательных объектов капитального строительства и сооружений, </w:t>
            </w:r>
            <w:proofErr w:type="gramStart"/>
            <w:r w:rsidRPr="00DD3FA2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3B2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для иных видов разрешенного использования, </w:t>
            </w:r>
            <w:proofErr w:type="gramStart"/>
            <w:r w:rsidRPr="00DD3FA2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высота зданий, строений, сооружений: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высота объектов капитального строительства, </w:t>
            </w:r>
            <w:proofErr w:type="gramStart"/>
            <w:r w:rsidRPr="00DD3FA2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высота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 «Блокированная жилая застройка», </w:t>
            </w:r>
            <w:proofErr w:type="gramStart"/>
            <w:r w:rsidRPr="00DD3FA2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высота подсобных и вспомогательных объектов капитального строительства и сооружений,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«Блокированная жилая застройка»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1/3 высоты объекта капитального строительства, отнесенного к основному виду разрешенного использования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30 %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hAnsi="Times New Roman" w:cs="Times New Roman"/>
                <w:bCs/>
              </w:rPr>
              <w:t>расстояние от объекта капитального строительства до красной линии улиц и проездов: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lastRenderedPageBreak/>
              <w:t>5.1.1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от жилой застройки – не менее 5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от остальных объектов, кроме объектов образования и просвещения – не менее 5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от объектов образования и просвещения – не менее 25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  <w:bCs/>
              </w:rPr>
              <w:t>минимальное расстояние: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5.2.1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от стен индивидуальных жилых домов, блокированных и многоквартирных малоэтажных жилых домов до ограждения соседнего земельного участка - не менее 3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от трансформаторных подстанций до границ участков жилых домов - 10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 - 6 метров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от построек для содержания скота и птицы до соседнего участка – 4 м.</w:t>
            </w:r>
          </w:p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 5.2.5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от прочих построек (бань, гаражей и др.) до соседнего участка – 1 м.</w:t>
            </w:r>
          </w:p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хозяйства»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1 метра 80 сантиметров до наиболее высокой части ограждения.</w:t>
            </w:r>
          </w:p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D3FA2">
                <w:rPr>
                  <w:rFonts w:ascii="Times New Roman" w:hAnsi="Times New Roman" w:cs="Times New Roman"/>
                </w:rPr>
                <w:t>2,0 м</w:t>
              </w:r>
            </w:smartTag>
            <w:r w:rsidRPr="00DD3FA2">
              <w:rPr>
                <w:rFonts w:ascii="Times New Roman" w:hAnsi="Times New Roman" w:cs="Times New Roman"/>
              </w:rPr>
              <w:t xml:space="preserve"> (по согласованию со смежными землепользователями – сплошные,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DD3FA2">
                <w:rPr>
                  <w:rFonts w:ascii="Times New Roman" w:hAnsi="Times New Roman" w:cs="Times New Roman"/>
                </w:rPr>
                <w:t>1,7 м</w:t>
              </w:r>
            </w:smartTag>
            <w:r w:rsidRPr="00DD3FA2">
              <w:rPr>
                <w:rFonts w:ascii="Times New Roman" w:hAnsi="Times New Roman" w:cs="Times New Roman"/>
              </w:rPr>
              <w:t>).</w:t>
            </w:r>
          </w:p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улиц.</w:t>
            </w:r>
          </w:p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hAnsi="Times New Roman" w:cs="Times New Roman"/>
              </w:rPr>
      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максимальная общая площадь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 не должна превышать 60 кв. м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максимальная площадь отдельно стоящего подсобного или вспомогательного объекта капитального строительства или сооружения (за исключением индивидуальных гаражей) не должна превышать 75 % от общей площади объекта капитального строительства, отнесенного к основному виду разрешенного использования и размещенному на одном с ним земельном участке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FA2">
              <w:rPr>
                <w:rFonts w:ascii="Times New Roman" w:hAnsi="Times New Roman" w:cs="Times New Roman"/>
              </w:rPr>
              <w:t>площадь земельных участков под объектами общественного назначения не должна превышать 20 % от площади территориальной зоны, в которой разрешена жилая застройка.</w:t>
            </w:r>
          </w:p>
        </w:tc>
      </w:tr>
      <w:tr w:rsidR="00C6373C" w:rsidRPr="00DD3FA2" w:rsidTr="00D632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3C" w:rsidRPr="00DD3FA2" w:rsidRDefault="00C6373C" w:rsidP="00D63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FA2">
              <w:rPr>
                <w:rFonts w:ascii="Times New Roman" w:eastAsia="Calibri" w:hAnsi="Times New Roman" w:cs="Times New Roman"/>
              </w:rPr>
              <w:t>в территориальной зоне одного земельного участка запрещается установление двух или более территориальных зон в границах  данного земельного участка</w:t>
            </w:r>
          </w:p>
        </w:tc>
      </w:tr>
    </w:tbl>
    <w:p w:rsidR="00C6373C" w:rsidRPr="00DD3FA2" w:rsidRDefault="00C6373C" w:rsidP="00C6373C">
      <w:pPr>
        <w:spacing w:after="0" w:line="240" w:lineRule="auto"/>
        <w:rPr>
          <w:rFonts w:ascii="Times New Roman" w:hAnsi="Times New Roman" w:cs="Times New Roman"/>
        </w:rPr>
      </w:pPr>
    </w:p>
    <w:p w:rsidR="00C6373C" w:rsidRPr="00DD3FA2" w:rsidRDefault="00C6373C" w:rsidP="00C6373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C6373C" w:rsidRPr="00DD3FA2" w:rsidRDefault="00C6373C" w:rsidP="00C6373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СП 42.13330.2011 «Градостроительство. Планировка и застройка городских и сельских поселений»;</w:t>
      </w:r>
    </w:p>
    <w:p w:rsidR="00C6373C" w:rsidRPr="00DD3FA2" w:rsidRDefault="00C6373C" w:rsidP="00C6373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НПБ 106-95 «Индивидуальные жилые дома. Противопожарные требования»;</w:t>
      </w:r>
    </w:p>
    <w:p w:rsidR="00C6373C" w:rsidRPr="00DD3FA2" w:rsidRDefault="00C6373C" w:rsidP="00C6373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СП 54.13330.2011 «Здания жилые многоквартирные»;</w:t>
      </w:r>
    </w:p>
    <w:p w:rsidR="00C6373C" w:rsidRPr="00DD3FA2" w:rsidRDefault="00C6373C" w:rsidP="00C6373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Региональные нормативы градостроительного проектирования Ленинградской области;</w:t>
      </w:r>
    </w:p>
    <w:p w:rsidR="00C6373C" w:rsidRPr="00DD3FA2" w:rsidRDefault="00C6373C" w:rsidP="00C6373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3FA2">
        <w:rPr>
          <w:rFonts w:ascii="Times New Roman" w:hAnsi="Times New Roman" w:cs="Times New Roman"/>
        </w:rPr>
        <w:t>Другие действующие нормативы и технические регламенты.</w:t>
      </w:r>
    </w:p>
    <w:p w:rsidR="00C6373C" w:rsidRDefault="00C6373C" w:rsidP="00C637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73C" w:rsidRDefault="00C6373C" w:rsidP="00C6373C">
      <w:pPr>
        <w:rPr>
          <w:rFonts w:ascii="Times New Roman" w:hAnsi="Times New Roman" w:cs="Times New Roman"/>
          <w:sz w:val="36"/>
          <w:szCs w:val="36"/>
        </w:rPr>
      </w:pPr>
      <w:r w:rsidRPr="00C94F3E">
        <w:rPr>
          <w:rFonts w:ascii="Times New Roman" w:hAnsi="Times New Roman" w:cs="Times New Roman"/>
          <w:sz w:val="36"/>
          <w:szCs w:val="36"/>
        </w:rPr>
        <w:lastRenderedPageBreak/>
        <w:t xml:space="preserve">ВЫКОПИРОВКА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 xml:space="preserve"> КАРТЫ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ГРАДОСТРОИТ</w:t>
      </w:r>
      <w:r>
        <w:rPr>
          <w:rFonts w:ascii="Times New Roman" w:hAnsi="Times New Roman" w:cs="Times New Roman"/>
          <w:sz w:val="36"/>
          <w:szCs w:val="36"/>
        </w:rPr>
        <w:t>ЕЛЬНОГО ЗОНИРОВАНИЯ  МО Г. ВОЛХОВ</w:t>
      </w:r>
    </w:p>
    <w:p w:rsidR="00C6373C" w:rsidRPr="00233FF9" w:rsidRDefault="00C6373C" w:rsidP="00C6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C4AF1" wp14:editId="0263E83B">
            <wp:extent cx="5937250" cy="7778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5309" w:rsidRDefault="00BF5309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5309" w:rsidRPr="00BF5309" w:rsidRDefault="00BF5309" w:rsidP="00BF5309">
      <w:pPr>
        <w:rPr>
          <w:rFonts w:ascii="Times New Roman" w:hAnsi="Times New Roman" w:cs="Times New Roman"/>
          <w:sz w:val="36"/>
          <w:szCs w:val="36"/>
        </w:rPr>
      </w:pPr>
      <w:r w:rsidRPr="00C94F3E">
        <w:rPr>
          <w:rFonts w:ascii="Times New Roman" w:hAnsi="Times New Roman" w:cs="Times New Roman"/>
          <w:sz w:val="36"/>
          <w:szCs w:val="36"/>
        </w:rPr>
        <w:lastRenderedPageBreak/>
        <w:t xml:space="preserve">ВЫКОПИРОВКА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 xml:space="preserve"> КАРТЫ </w:t>
      </w:r>
      <w:r>
        <w:rPr>
          <w:rFonts w:ascii="Times New Roman" w:hAnsi="Times New Roman" w:cs="Times New Roman"/>
          <w:sz w:val="36"/>
          <w:szCs w:val="36"/>
        </w:rPr>
        <w:t xml:space="preserve"> ФУНКЦИОНАЛЬНОГО ЗОНИРОВАНИЯ  МО Г. ВОЛХОВ</w:t>
      </w:r>
    </w:p>
    <w:p w:rsidR="00BF5309" w:rsidRPr="00B765B4" w:rsidRDefault="00BF5309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21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309" w:rsidRPr="00B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1B5493"/>
    <w:rsid w:val="00575C77"/>
    <w:rsid w:val="005E0A68"/>
    <w:rsid w:val="006D7B21"/>
    <w:rsid w:val="007A5B2D"/>
    <w:rsid w:val="0082397F"/>
    <w:rsid w:val="008A723D"/>
    <w:rsid w:val="00951DC7"/>
    <w:rsid w:val="00AF4D89"/>
    <w:rsid w:val="00B765B4"/>
    <w:rsid w:val="00BF5309"/>
    <w:rsid w:val="00BF74A6"/>
    <w:rsid w:val="00C6373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13</cp:revision>
  <dcterms:created xsi:type="dcterms:W3CDTF">2020-01-23T11:49:00Z</dcterms:created>
  <dcterms:modified xsi:type="dcterms:W3CDTF">2021-04-01T14:42:00Z</dcterms:modified>
</cp:coreProperties>
</file>