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43" w:rsidRPr="008C7BA4" w:rsidRDefault="00B11543" w:rsidP="008C7BA4">
      <w:pPr>
        <w:jc w:val="right"/>
        <w:rPr>
          <w:sz w:val="20"/>
          <w:szCs w:val="28"/>
        </w:rPr>
      </w:pPr>
    </w:p>
    <w:p w:rsidR="00B11543" w:rsidRDefault="00B11543" w:rsidP="00B11543">
      <w:pPr>
        <w:ind w:hanging="540"/>
        <w:jc w:val="center"/>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B11543" w:rsidRDefault="00B11543" w:rsidP="00B11543">
      <w:pPr>
        <w:ind w:hanging="540"/>
        <w:jc w:val="center"/>
        <w:rPr>
          <w:sz w:val="20"/>
          <w:szCs w:val="20"/>
        </w:rPr>
      </w:pPr>
    </w:p>
    <w:p w:rsidR="00B11543" w:rsidRDefault="00B11543" w:rsidP="00B11543">
      <w:pPr>
        <w:ind w:hanging="540"/>
        <w:jc w:val="center"/>
        <w:rPr>
          <w:sz w:val="28"/>
          <w:szCs w:val="28"/>
        </w:rPr>
      </w:pPr>
      <w:r>
        <w:rPr>
          <w:sz w:val="28"/>
          <w:szCs w:val="28"/>
        </w:rPr>
        <w:t>А Д М И Н И С Т Р А Ц И Я</w:t>
      </w:r>
    </w:p>
    <w:p w:rsidR="00B11543" w:rsidRDefault="00B11543" w:rsidP="00B11543">
      <w:pPr>
        <w:ind w:hanging="540"/>
        <w:jc w:val="center"/>
        <w:rPr>
          <w:sz w:val="28"/>
          <w:szCs w:val="28"/>
        </w:rPr>
      </w:pPr>
      <w:r>
        <w:rPr>
          <w:sz w:val="28"/>
          <w:szCs w:val="28"/>
        </w:rPr>
        <w:t>Волховского муниципального района</w:t>
      </w:r>
    </w:p>
    <w:p w:rsidR="00B11543" w:rsidRDefault="00B11543" w:rsidP="00B11543">
      <w:pPr>
        <w:keepNext/>
        <w:ind w:hanging="540"/>
        <w:jc w:val="center"/>
        <w:outlineLvl w:val="3"/>
        <w:rPr>
          <w:bCs/>
          <w:sz w:val="28"/>
          <w:szCs w:val="28"/>
        </w:rPr>
      </w:pPr>
      <w:r>
        <w:rPr>
          <w:bCs/>
          <w:sz w:val="28"/>
          <w:szCs w:val="28"/>
        </w:rPr>
        <w:t>Ленинградской области</w:t>
      </w:r>
    </w:p>
    <w:p w:rsidR="00B11543" w:rsidRDefault="00B11543" w:rsidP="008C7BA4">
      <w:pPr>
        <w:spacing w:before="100" w:beforeAutospacing="1" w:after="100" w:afterAutospacing="1"/>
        <w:ind w:hanging="540"/>
        <w:jc w:val="center"/>
        <w:outlineLvl w:val="0"/>
        <w:rPr>
          <w:b/>
          <w:bCs/>
          <w:kern w:val="36"/>
          <w:sz w:val="28"/>
          <w:szCs w:val="28"/>
        </w:rPr>
      </w:pPr>
      <w:r>
        <w:rPr>
          <w:b/>
          <w:bCs/>
          <w:kern w:val="36"/>
          <w:sz w:val="28"/>
          <w:szCs w:val="28"/>
        </w:rPr>
        <w:t>П О С Т А Н О В Л Е Н И Е</w:t>
      </w:r>
    </w:p>
    <w:p w:rsidR="00B11543" w:rsidRDefault="00B11543" w:rsidP="00B11543">
      <w:pPr>
        <w:keepNext/>
        <w:spacing w:before="240" w:after="60"/>
        <w:ind w:left="-284" w:right="-143" w:firstLine="142"/>
        <w:outlineLvl w:val="1"/>
        <w:rPr>
          <w:bCs/>
          <w:iCs/>
          <w:sz w:val="28"/>
          <w:szCs w:val="28"/>
        </w:rPr>
      </w:pPr>
      <w:r>
        <w:rPr>
          <w:b/>
          <w:bCs/>
          <w:iCs/>
          <w:sz w:val="28"/>
          <w:szCs w:val="28"/>
        </w:rPr>
        <w:t xml:space="preserve">    от </w:t>
      </w:r>
      <w:r w:rsidR="00F232D6">
        <w:rPr>
          <w:bCs/>
          <w:iCs/>
          <w:sz w:val="28"/>
          <w:szCs w:val="28"/>
          <w:u w:val="single"/>
        </w:rPr>
        <w:t>22 июня 2021 г.</w:t>
      </w:r>
      <w:r>
        <w:rPr>
          <w:bCs/>
          <w:iCs/>
          <w:sz w:val="28"/>
          <w:szCs w:val="28"/>
        </w:rPr>
        <w:t xml:space="preserve">                                                               </w:t>
      </w:r>
      <w:r w:rsidR="00F232D6">
        <w:rPr>
          <w:bCs/>
          <w:iCs/>
          <w:sz w:val="28"/>
          <w:szCs w:val="28"/>
        </w:rPr>
        <w:t xml:space="preserve">                           </w:t>
      </w:r>
      <w:r>
        <w:rPr>
          <w:b/>
          <w:bCs/>
          <w:iCs/>
          <w:sz w:val="28"/>
          <w:szCs w:val="28"/>
        </w:rPr>
        <w:t xml:space="preserve">№ </w:t>
      </w:r>
      <w:r w:rsidR="00F232D6">
        <w:rPr>
          <w:bCs/>
          <w:iCs/>
          <w:sz w:val="28"/>
          <w:szCs w:val="28"/>
          <w:u w:val="single"/>
        </w:rPr>
        <w:t>1781</w:t>
      </w:r>
    </w:p>
    <w:p w:rsidR="00B11543" w:rsidRDefault="00B11543" w:rsidP="00B11543">
      <w:pPr>
        <w:autoSpaceDE w:val="0"/>
        <w:autoSpaceDN w:val="0"/>
        <w:adjustRightInd w:val="0"/>
        <w:ind w:firstLine="540"/>
        <w:rPr>
          <w:sz w:val="16"/>
          <w:szCs w:val="16"/>
        </w:rPr>
      </w:pPr>
      <w:r>
        <w:rPr>
          <w:sz w:val="28"/>
          <w:szCs w:val="28"/>
        </w:rPr>
        <w:t xml:space="preserve">                                                    </w:t>
      </w:r>
    </w:p>
    <w:p w:rsidR="00B11543" w:rsidRDefault="00B11543" w:rsidP="00B11543">
      <w:pPr>
        <w:autoSpaceDE w:val="0"/>
        <w:autoSpaceDN w:val="0"/>
        <w:adjustRightInd w:val="0"/>
        <w:ind w:firstLine="540"/>
        <w:rPr>
          <w:sz w:val="28"/>
          <w:szCs w:val="28"/>
        </w:rPr>
      </w:pPr>
      <w:r>
        <w:rPr>
          <w:sz w:val="28"/>
          <w:szCs w:val="28"/>
        </w:rPr>
        <w:t xml:space="preserve">                                                 Волхов</w:t>
      </w:r>
    </w:p>
    <w:p w:rsidR="00B11543" w:rsidRDefault="00B11543" w:rsidP="00B11543">
      <w:pPr>
        <w:autoSpaceDE w:val="0"/>
        <w:autoSpaceDN w:val="0"/>
        <w:adjustRightInd w:val="0"/>
        <w:ind w:firstLine="540"/>
        <w:rPr>
          <w:sz w:val="28"/>
          <w:szCs w:val="28"/>
        </w:rPr>
      </w:pPr>
    </w:p>
    <w:p w:rsidR="008C7BA4" w:rsidRDefault="008C7BA4" w:rsidP="00B11543">
      <w:pPr>
        <w:autoSpaceDE w:val="0"/>
        <w:autoSpaceDN w:val="0"/>
        <w:adjustRightInd w:val="0"/>
        <w:ind w:firstLine="540"/>
        <w:rPr>
          <w:sz w:val="28"/>
          <w:szCs w:val="28"/>
        </w:rPr>
      </w:pPr>
    </w:p>
    <w:p w:rsidR="00955DCF" w:rsidRPr="00955DCF" w:rsidRDefault="00955DCF" w:rsidP="00955DCF">
      <w:pPr>
        <w:widowControl w:val="0"/>
        <w:autoSpaceDE w:val="0"/>
        <w:autoSpaceDN w:val="0"/>
        <w:adjustRightInd w:val="0"/>
        <w:jc w:val="center"/>
        <w:outlineLvl w:val="0"/>
        <w:rPr>
          <w:rStyle w:val="a6"/>
          <w:sz w:val="28"/>
          <w:szCs w:val="28"/>
        </w:rPr>
      </w:pPr>
      <w:r w:rsidRPr="00955DCF">
        <w:rPr>
          <w:rStyle w:val="a6"/>
          <w:sz w:val="28"/>
          <w:szCs w:val="28"/>
        </w:rPr>
        <w:t>О внесении изменений в постановление администрации</w:t>
      </w:r>
    </w:p>
    <w:p w:rsidR="00955DCF" w:rsidRPr="00955DCF" w:rsidRDefault="00955DCF" w:rsidP="00955DCF">
      <w:pPr>
        <w:widowControl w:val="0"/>
        <w:autoSpaceDE w:val="0"/>
        <w:autoSpaceDN w:val="0"/>
        <w:adjustRightInd w:val="0"/>
        <w:jc w:val="center"/>
        <w:outlineLvl w:val="0"/>
        <w:rPr>
          <w:rStyle w:val="a6"/>
          <w:sz w:val="28"/>
          <w:szCs w:val="28"/>
        </w:rPr>
      </w:pPr>
      <w:r w:rsidRPr="00955DCF">
        <w:rPr>
          <w:rStyle w:val="a6"/>
          <w:sz w:val="28"/>
          <w:szCs w:val="28"/>
        </w:rPr>
        <w:t xml:space="preserve">Волховского муниципального района Ленинградской </w:t>
      </w:r>
    </w:p>
    <w:p w:rsidR="00955DCF" w:rsidRPr="00955DCF" w:rsidRDefault="00955DCF" w:rsidP="00955DCF">
      <w:pPr>
        <w:widowControl w:val="0"/>
        <w:autoSpaceDE w:val="0"/>
        <w:autoSpaceDN w:val="0"/>
        <w:adjustRightInd w:val="0"/>
        <w:jc w:val="center"/>
        <w:outlineLvl w:val="0"/>
        <w:rPr>
          <w:rStyle w:val="a6"/>
          <w:sz w:val="28"/>
          <w:szCs w:val="28"/>
        </w:rPr>
      </w:pPr>
      <w:r w:rsidRPr="00955DCF">
        <w:rPr>
          <w:rStyle w:val="a6"/>
          <w:sz w:val="28"/>
          <w:szCs w:val="28"/>
        </w:rPr>
        <w:t xml:space="preserve">области от 11 января 2019 года № 8 «Об утверждении </w:t>
      </w:r>
    </w:p>
    <w:p w:rsidR="00955DCF" w:rsidRPr="00955DCF" w:rsidRDefault="00955DCF" w:rsidP="00955DCF">
      <w:pPr>
        <w:widowControl w:val="0"/>
        <w:autoSpaceDE w:val="0"/>
        <w:autoSpaceDN w:val="0"/>
        <w:adjustRightInd w:val="0"/>
        <w:jc w:val="center"/>
        <w:outlineLvl w:val="0"/>
      </w:pPr>
      <w:r w:rsidRPr="00955DCF">
        <w:rPr>
          <w:rStyle w:val="a6"/>
          <w:sz w:val="28"/>
          <w:szCs w:val="28"/>
        </w:rPr>
        <w:t xml:space="preserve">административного регламента </w:t>
      </w:r>
      <w:r w:rsidRPr="00955DCF">
        <w:rPr>
          <w:b/>
          <w:sz w:val="28"/>
          <w:szCs w:val="28"/>
        </w:rPr>
        <w:t>по предоставлению</w:t>
      </w:r>
    </w:p>
    <w:p w:rsidR="00955DCF" w:rsidRPr="00955DCF" w:rsidRDefault="00955DCF" w:rsidP="00955DCF">
      <w:pPr>
        <w:widowControl w:val="0"/>
        <w:autoSpaceDE w:val="0"/>
        <w:autoSpaceDN w:val="0"/>
        <w:adjustRightInd w:val="0"/>
        <w:jc w:val="center"/>
        <w:outlineLvl w:val="0"/>
        <w:rPr>
          <w:b/>
          <w:sz w:val="28"/>
          <w:szCs w:val="28"/>
        </w:rPr>
      </w:pPr>
      <w:r w:rsidRPr="00955DCF">
        <w:rPr>
          <w:b/>
          <w:sz w:val="28"/>
          <w:szCs w:val="28"/>
        </w:rPr>
        <w:t xml:space="preserve"> муниципальной услуги  «Предоставление земельных </w:t>
      </w:r>
    </w:p>
    <w:p w:rsidR="00955DCF" w:rsidRPr="00955DCF" w:rsidRDefault="00955DCF" w:rsidP="00955DCF">
      <w:pPr>
        <w:widowControl w:val="0"/>
        <w:autoSpaceDE w:val="0"/>
        <w:autoSpaceDN w:val="0"/>
        <w:adjustRightInd w:val="0"/>
        <w:jc w:val="center"/>
        <w:outlineLvl w:val="0"/>
        <w:rPr>
          <w:b/>
          <w:sz w:val="28"/>
          <w:szCs w:val="28"/>
        </w:rPr>
      </w:pPr>
      <w:r w:rsidRPr="00955DCF">
        <w:rPr>
          <w:b/>
          <w:sz w:val="28"/>
          <w:szCs w:val="28"/>
        </w:rPr>
        <w:t>участков, находящихся в государственной и</w:t>
      </w:r>
    </w:p>
    <w:p w:rsidR="00955DCF" w:rsidRPr="00955DCF" w:rsidRDefault="00955DCF" w:rsidP="00955DCF">
      <w:pPr>
        <w:widowControl w:val="0"/>
        <w:autoSpaceDE w:val="0"/>
        <w:autoSpaceDN w:val="0"/>
        <w:adjustRightInd w:val="0"/>
        <w:jc w:val="center"/>
        <w:outlineLvl w:val="0"/>
        <w:rPr>
          <w:b/>
          <w:sz w:val="28"/>
          <w:szCs w:val="28"/>
        </w:rPr>
      </w:pPr>
      <w:r w:rsidRPr="00955DCF">
        <w:rPr>
          <w:b/>
          <w:sz w:val="28"/>
          <w:szCs w:val="28"/>
        </w:rPr>
        <w:t xml:space="preserve"> муниципальной собственности, без проведения торгов» </w:t>
      </w:r>
    </w:p>
    <w:p w:rsidR="00955DCF" w:rsidRPr="00955DCF" w:rsidRDefault="00955DCF" w:rsidP="00955DCF">
      <w:pPr>
        <w:jc w:val="both"/>
        <w:rPr>
          <w:sz w:val="28"/>
          <w:szCs w:val="28"/>
        </w:rPr>
      </w:pPr>
      <w:r w:rsidRPr="00955DCF">
        <w:rPr>
          <w:sz w:val="28"/>
          <w:szCs w:val="28"/>
        </w:rPr>
        <w:t xml:space="preserve">                                 </w:t>
      </w:r>
    </w:p>
    <w:p w:rsidR="00955DCF" w:rsidRDefault="00955DCF" w:rsidP="00955DCF">
      <w:pPr>
        <w:jc w:val="both"/>
        <w:rPr>
          <w:sz w:val="28"/>
          <w:szCs w:val="28"/>
        </w:rPr>
      </w:pPr>
      <w:r w:rsidRPr="00955DCF">
        <w:rPr>
          <w:sz w:val="28"/>
          <w:szCs w:val="28"/>
        </w:rPr>
        <w:t xml:space="preserve">         В соответствии со ст.ст. 39.3, 39.5, 39.6, 39.9, 39.10, 39.16 Земельного кодекса</w:t>
      </w:r>
      <w:r w:rsidR="008C7BA4">
        <w:rPr>
          <w:sz w:val="28"/>
          <w:szCs w:val="28"/>
        </w:rPr>
        <w:t xml:space="preserve"> </w:t>
      </w:r>
      <w:r w:rsidRPr="00955DCF">
        <w:rPr>
          <w:sz w:val="28"/>
          <w:szCs w:val="28"/>
        </w:rPr>
        <w:t xml:space="preserve"> </w:t>
      </w:r>
      <w:r w:rsidR="008C7BA4">
        <w:rPr>
          <w:sz w:val="28"/>
          <w:szCs w:val="28"/>
        </w:rPr>
        <w:t xml:space="preserve">  </w:t>
      </w:r>
      <w:r w:rsidRPr="00955DCF">
        <w:rPr>
          <w:sz w:val="28"/>
          <w:szCs w:val="28"/>
        </w:rPr>
        <w:t xml:space="preserve">Российской </w:t>
      </w:r>
      <w:r w:rsidR="008C7BA4">
        <w:rPr>
          <w:sz w:val="28"/>
          <w:szCs w:val="28"/>
        </w:rPr>
        <w:t xml:space="preserve">   </w:t>
      </w:r>
      <w:r w:rsidRPr="00955DCF">
        <w:rPr>
          <w:sz w:val="28"/>
          <w:szCs w:val="28"/>
        </w:rPr>
        <w:t xml:space="preserve">Федерации, </w:t>
      </w:r>
      <w:r w:rsidR="008C7BA4">
        <w:rPr>
          <w:sz w:val="28"/>
          <w:szCs w:val="28"/>
        </w:rPr>
        <w:t xml:space="preserve"> </w:t>
      </w:r>
      <w:r w:rsidRPr="00955DCF">
        <w:rPr>
          <w:sz w:val="28"/>
          <w:szCs w:val="28"/>
        </w:rPr>
        <w:t>Фед</w:t>
      </w:r>
      <w:r w:rsidR="008C7BA4">
        <w:rPr>
          <w:sz w:val="28"/>
          <w:szCs w:val="28"/>
        </w:rPr>
        <w:t>еральным    законом  от  27.07.2010</w:t>
      </w:r>
      <w:r w:rsidRPr="00955DCF">
        <w:rPr>
          <w:sz w:val="28"/>
          <w:szCs w:val="28"/>
        </w:rPr>
        <w:t xml:space="preserve"> № 210-</w:t>
      </w:r>
      <w:r w:rsidR="008C7BA4">
        <w:rPr>
          <w:sz w:val="28"/>
          <w:szCs w:val="28"/>
        </w:rPr>
        <w:t>Ф</w:t>
      </w:r>
      <w:r w:rsidRPr="00955DCF">
        <w:rPr>
          <w:sz w:val="28"/>
          <w:szCs w:val="28"/>
        </w:rPr>
        <w:t>З «Об организации предоставления государственных и муниципальных услуг», в целях приведения нормативно – правовых актов в соответствие с действующим законодательством и повышения качества и доступности муниципальных услуг в администрации Волховского муниципального района, п о с т а н о в л я ю:</w:t>
      </w:r>
    </w:p>
    <w:p w:rsidR="00483862" w:rsidRPr="00955DCF" w:rsidRDefault="00483862" w:rsidP="00483862">
      <w:pPr>
        <w:jc w:val="both"/>
        <w:rPr>
          <w:sz w:val="28"/>
          <w:szCs w:val="28"/>
        </w:rPr>
      </w:pPr>
      <w:r w:rsidRPr="00955DCF">
        <w:rPr>
          <w:sz w:val="28"/>
          <w:szCs w:val="28"/>
        </w:rPr>
        <w:t xml:space="preserve">         </w:t>
      </w:r>
      <w:r w:rsidR="00B81475">
        <w:rPr>
          <w:sz w:val="28"/>
          <w:szCs w:val="28"/>
        </w:rPr>
        <w:t>1</w:t>
      </w:r>
      <w:r w:rsidRPr="00955DCF">
        <w:rPr>
          <w:sz w:val="28"/>
          <w:szCs w:val="28"/>
        </w:rPr>
        <w:t xml:space="preserve">.  </w:t>
      </w:r>
      <w:r>
        <w:rPr>
          <w:sz w:val="28"/>
          <w:szCs w:val="28"/>
        </w:rPr>
        <w:t xml:space="preserve">Внести изменения </w:t>
      </w:r>
      <w:r w:rsidRPr="00483862">
        <w:rPr>
          <w:rStyle w:val="a6"/>
          <w:b w:val="0"/>
          <w:sz w:val="28"/>
          <w:szCs w:val="28"/>
        </w:rPr>
        <w:t>в постановление администрации Волховского муниципального района</w:t>
      </w:r>
      <w:r w:rsidRPr="00483862">
        <w:rPr>
          <w:rStyle w:val="a6"/>
          <w:sz w:val="28"/>
          <w:szCs w:val="28"/>
        </w:rPr>
        <w:t xml:space="preserve"> </w:t>
      </w:r>
      <w:r w:rsidRPr="00483862">
        <w:rPr>
          <w:rStyle w:val="a6"/>
          <w:b w:val="0"/>
          <w:sz w:val="28"/>
          <w:szCs w:val="28"/>
        </w:rPr>
        <w:t>Ленинградской области от 11 января 2019 года № 8 «Об утверждении административного регламента по предоставлению муниципальной услуги</w:t>
      </w:r>
      <w:r>
        <w:rPr>
          <w:rStyle w:val="a6"/>
          <w:sz w:val="28"/>
          <w:szCs w:val="28"/>
        </w:rPr>
        <w:t xml:space="preserve"> </w:t>
      </w:r>
      <w:r w:rsidRPr="00483862">
        <w:rPr>
          <w:sz w:val="28"/>
          <w:szCs w:val="28"/>
        </w:rPr>
        <w:t>«Предоставление земельных участков, находящихся в государственной и муниципальной собств</w:t>
      </w:r>
      <w:r>
        <w:rPr>
          <w:sz w:val="28"/>
          <w:szCs w:val="28"/>
        </w:rPr>
        <w:t>енности, без проведения торгов»</w:t>
      </w:r>
      <w:r w:rsidRPr="00955DCF">
        <w:rPr>
          <w:sz w:val="28"/>
          <w:szCs w:val="28"/>
        </w:rPr>
        <w:t>, изложив п. 2.10 Регламента в следующей редакции:</w:t>
      </w:r>
    </w:p>
    <w:p w:rsidR="00955DCF" w:rsidRPr="00955DCF" w:rsidRDefault="00955DCF" w:rsidP="00483862">
      <w:pPr>
        <w:widowControl w:val="0"/>
        <w:autoSpaceDE w:val="0"/>
        <w:autoSpaceDN w:val="0"/>
        <w:adjustRightInd w:val="0"/>
        <w:jc w:val="both"/>
        <w:rPr>
          <w:sz w:val="28"/>
          <w:szCs w:val="28"/>
        </w:rPr>
      </w:pPr>
      <w:r w:rsidRPr="00955DCF">
        <w:rPr>
          <w:sz w:val="28"/>
          <w:szCs w:val="28"/>
        </w:rPr>
        <w:t xml:space="preserve">         «2.10. Исчерпывающий перечень оснований для отказа в предоставлении муниципальной услуги</w:t>
      </w:r>
      <w:bookmarkStart w:id="0" w:name="Par281"/>
      <w:bookmarkEnd w:id="0"/>
      <w:r w:rsidRPr="00955DCF">
        <w:rPr>
          <w:sz w:val="28"/>
          <w:szCs w:val="28"/>
        </w:rPr>
        <w:t xml:space="preserve"> (основанием для отказа в предоставлении муниципальной услуги являются</w:t>
      </w:r>
      <w:r w:rsidRPr="00955DCF">
        <w:rPr>
          <w:bCs/>
          <w:sz w:val="28"/>
          <w:szCs w:val="28"/>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55DCF">
        <w:rPr>
          <w:sz w:val="28"/>
          <w:szCs w:val="28"/>
        </w:rPr>
        <w:t>:</w:t>
      </w:r>
    </w:p>
    <w:p w:rsidR="00483862" w:rsidRDefault="001250DE" w:rsidP="004838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2.10.</w:t>
      </w:r>
      <w:r w:rsidR="00483862">
        <w:rPr>
          <w:rFonts w:eastAsiaTheme="minorHAnsi"/>
          <w:sz w:val="28"/>
          <w:szCs w:val="28"/>
          <w:lang w:eastAsia="en-US"/>
        </w:rPr>
        <w:t>1</w:t>
      </w:r>
      <w:r>
        <w:rPr>
          <w:rFonts w:eastAsiaTheme="minorHAnsi"/>
          <w:sz w:val="28"/>
          <w:szCs w:val="28"/>
          <w:lang w:eastAsia="en-US"/>
        </w:rPr>
        <w:t>.</w:t>
      </w:r>
      <w:r w:rsidR="00483862">
        <w:rPr>
          <w:rFonts w:eastAsiaTheme="minorHAnsi"/>
          <w:sz w:val="28"/>
          <w:szCs w:val="28"/>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3862" w:rsidRPr="001250DE" w:rsidRDefault="001250DE" w:rsidP="004838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2.10.2. </w:t>
      </w:r>
      <w:r w:rsidR="00483862">
        <w:rPr>
          <w:rFonts w:eastAsiaTheme="minorHAnsi"/>
          <w:sz w:val="28"/>
          <w:szCs w:val="28"/>
          <w:lang w:eastAsia="en-US"/>
        </w:rPr>
        <w:t xml:space="preserve">указанный в заявлении о предоставлении земельного участка </w:t>
      </w:r>
      <w:r w:rsidR="00483862" w:rsidRPr="001250DE">
        <w:rPr>
          <w:rFonts w:eastAsiaTheme="minorHAnsi"/>
          <w:sz w:val="28"/>
          <w:szCs w:val="28"/>
          <w:lang w:eastAsia="en-US"/>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00483862" w:rsidRPr="001250DE">
          <w:rPr>
            <w:rFonts w:eastAsiaTheme="minorHAnsi"/>
            <w:sz w:val="28"/>
            <w:szCs w:val="28"/>
            <w:lang w:eastAsia="en-US"/>
          </w:rPr>
          <w:t>подпунктом 10 пункта 2 статьи 39.10</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2.10.3.</w:t>
      </w:r>
      <w:r w:rsidR="00483862" w:rsidRPr="001250DE">
        <w:rPr>
          <w:rFonts w:eastAsiaTheme="minorHAnsi"/>
          <w:sz w:val="28"/>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2.10.4.</w:t>
      </w:r>
      <w:r w:rsidR="00483862" w:rsidRPr="001250DE">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00483862" w:rsidRPr="001250DE">
          <w:rPr>
            <w:rFonts w:eastAsiaTheme="minorHAnsi"/>
            <w:sz w:val="28"/>
            <w:szCs w:val="28"/>
            <w:lang w:eastAsia="en-US"/>
          </w:rPr>
          <w:t>статьей 39.36</w:t>
        </w:r>
      </w:hyperlink>
      <w:r w:rsidR="00483862" w:rsidRPr="001250DE">
        <w:rPr>
          <w:rFonts w:eastAsiaTheme="minorHAnsi"/>
          <w:sz w:val="28"/>
          <w:szCs w:val="28"/>
          <w:lang w:eastAsia="en-US"/>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00483862" w:rsidRPr="001250DE">
          <w:rPr>
            <w:rFonts w:eastAsiaTheme="minorHAnsi"/>
            <w:sz w:val="28"/>
            <w:szCs w:val="28"/>
            <w:lang w:eastAsia="en-US"/>
          </w:rPr>
          <w:t>частью 11 статьи 55.32</w:t>
        </w:r>
      </w:hyperlink>
      <w:r w:rsidR="00483862" w:rsidRPr="001250DE">
        <w:rPr>
          <w:rFonts w:eastAsiaTheme="minorHAnsi"/>
          <w:sz w:val="28"/>
          <w:szCs w:val="28"/>
          <w:lang w:eastAsia="en-US"/>
        </w:rPr>
        <w:t xml:space="preserve"> Градостроительного кодекса Российской Федерации;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5</w:t>
      </w:r>
      <w:r w:rsidRPr="001250DE">
        <w:rPr>
          <w:rFonts w:eastAsiaTheme="minorHAnsi"/>
          <w:sz w:val="28"/>
          <w:szCs w:val="28"/>
          <w:lang w:eastAsia="en-US"/>
        </w:rPr>
        <w:t>.</w:t>
      </w:r>
      <w:r w:rsidR="00483862" w:rsidRPr="001250DE">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483862" w:rsidRPr="001250DE">
          <w:rPr>
            <w:rFonts w:eastAsiaTheme="minorHAnsi"/>
            <w:sz w:val="28"/>
            <w:szCs w:val="28"/>
            <w:lang w:eastAsia="en-US"/>
          </w:rPr>
          <w:t>статьей 39.36</w:t>
        </w:r>
      </w:hyperlink>
      <w:r w:rsidR="00483862" w:rsidRPr="001250DE">
        <w:rPr>
          <w:rFonts w:eastAsiaTheme="minorHAnsi"/>
          <w:sz w:val="28"/>
          <w:szCs w:val="28"/>
          <w:lang w:eastAsia="en-US"/>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6</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7</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2.10.8.</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9</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10</w:t>
      </w:r>
      <w:r w:rsidRPr="001250DE">
        <w:rPr>
          <w:rFonts w:eastAsiaTheme="minorHAnsi"/>
          <w:sz w:val="28"/>
          <w:szCs w:val="28"/>
          <w:lang w:eastAsia="en-US"/>
        </w:rPr>
        <w:t xml:space="preserve">. </w:t>
      </w:r>
      <w:r w:rsidR="00483862" w:rsidRPr="001250DE">
        <w:rPr>
          <w:rFonts w:eastAsiaTheme="minorHAnsi"/>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11</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00483862" w:rsidRPr="001250DE">
          <w:rPr>
            <w:rFonts w:eastAsiaTheme="minorHAnsi"/>
            <w:sz w:val="28"/>
            <w:szCs w:val="28"/>
            <w:lang w:eastAsia="en-US"/>
          </w:rPr>
          <w:t>пунктом 19 статьи 39.11</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12</w:t>
      </w:r>
      <w:r w:rsidRPr="001250DE">
        <w:rPr>
          <w:rFonts w:eastAsiaTheme="minorHAnsi"/>
          <w:sz w:val="28"/>
          <w:szCs w:val="28"/>
          <w:lang w:eastAsia="en-US"/>
        </w:rPr>
        <w:t>.</w:t>
      </w:r>
      <w:r w:rsidR="00483862" w:rsidRPr="001250DE">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13" w:history="1">
        <w:r w:rsidR="00483862" w:rsidRPr="001250DE">
          <w:rPr>
            <w:rFonts w:eastAsiaTheme="minorHAnsi"/>
            <w:sz w:val="28"/>
            <w:szCs w:val="28"/>
            <w:lang w:eastAsia="en-US"/>
          </w:rPr>
          <w:t>подпунктом 6 пункта 4 статьи 39.11</w:t>
        </w:r>
      </w:hyperlink>
      <w:r w:rsidR="00483862" w:rsidRPr="001250DE">
        <w:rPr>
          <w:rFonts w:eastAsiaTheme="minorHAnsi"/>
          <w:sz w:val="28"/>
          <w:szCs w:val="28"/>
          <w:lang w:eastAsia="en-US"/>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00483862" w:rsidRPr="001250DE">
          <w:rPr>
            <w:rFonts w:eastAsiaTheme="minorHAnsi"/>
            <w:sz w:val="28"/>
            <w:szCs w:val="28"/>
            <w:lang w:eastAsia="en-US"/>
          </w:rPr>
          <w:t>подпунктом 4 пункта 4 статьи 39.11</w:t>
        </w:r>
      </w:hyperlink>
      <w:r w:rsidR="00483862" w:rsidRPr="001250DE">
        <w:rPr>
          <w:rFonts w:eastAsiaTheme="minorHAnsi"/>
          <w:sz w:val="28"/>
          <w:szCs w:val="28"/>
          <w:lang w:eastAsia="en-US"/>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5" w:history="1">
        <w:r w:rsidR="00483862" w:rsidRPr="001250DE">
          <w:rPr>
            <w:rFonts w:eastAsiaTheme="minorHAnsi"/>
            <w:sz w:val="28"/>
            <w:szCs w:val="28"/>
            <w:lang w:eastAsia="en-US"/>
          </w:rPr>
          <w:t>пунктом 8 статьи 39.11</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13</w:t>
      </w:r>
      <w:r w:rsidRPr="001250DE">
        <w:rPr>
          <w:rFonts w:eastAsiaTheme="minorHAnsi"/>
          <w:sz w:val="28"/>
          <w:szCs w:val="28"/>
          <w:lang w:eastAsia="en-US"/>
        </w:rPr>
        <w:t>.</w:t>
      </w:r>
      <w:r w:rsidR="00483862" w:rsidRPr="001250DE">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16" w:history="1">
        <w:r w:rsidR="00483862" w:rsidRPr="001250DE">
          <w:rPr>
            <w:rFonts w:eastAsiaTheme="minorHAnsi"/>
            <w:sz w:val="28"/>
            <w:szCs w:val="28"/>
            <w:lang w:eastAsia="en-US"/>
          </w:rPr>
          <w:t>подпунктом 1 пункта 1 статьи 39.18</w:t>
        </w:r>
      </w:hyperlink>
      <w:r w:rsidR="00483862" w:rsidRPr="001250DE">
        <w:rPr>
          <w:rFonts w:eastAsiaTheme="minorHAnsi"/>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 xml:space="preserve">2.10.14. </w:t>
      </w:r>
      <w:r w:rsidR="00483862" w:rsidRPr="001250DE">
        <w:rPr>
          <w:rFonts w:eastAsiaTheme="minorHAnsi"/>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14.1</w:t>
      </w:r>
      <w:r w:rsidRPr="001250DE">
        <w:rPr>
          <w:rFonts w:eastAsiaTheme="minorHAnsi"/>
          <w:sz w:val="28"/>
          <w:szCs w:val="28"/>
          <w:lang w:eastAsia="en-US"/>
        </w:rPr>
        <w:t>.</w:t>
      </w:r>
      <w:r w:rsidR="00483862" w:rsidRPr="001250DE">
        <w:rPr>
          <w:rFonts w:eastAsiaTheme="minorHAnsi"/>
          <w:sz w:val="28"/>
          <w:szCs w:val="28"/>
          <w:lang w:eastAsia="en-US"/>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15</w:t>
      </w:r>
      <w:r w:rsidRPr="001250DE">
        <w:rPr>
          <w:rFonts w:eastAsiaTheme="minorHAnsi"/>
          <w:sz w:val="28"/>
          <w:szCs w:val="28"/>
          <w:lang w:eastAsia="en-US"/>
        </w:rPr>
        <w:t>.</w:t>
      </w:r>
      <w:r w:rsidR="00483862" w:rsidRPr="001250DE">
        <w:rPr>
          <w:rFonts w:eastAsiaTheme="minorHAnsi"/>
          <w:sz w:val="28"/>
          <w:szCs w:val="28"/>
          <w:lang w:eastAsia="en-US"/>
        </w:rPr>
        <w:t xml:space="preserve"> испрашиваемый земельный участок не включен в утвержденный в установленном Правительством Российской Федерации </w:t>
      </w:r>
      <w:hyperlink r:id="rId17" w:history="1">
        <w:r w:rsidR="00483862" w:rsidRPr="001250DE">
          <w:rPr>
            <w:rFonts w:eastAsiaTheme="minorHAnsi"/>
            <w:sz w:val="28"/>
            <w:szCs w:val="28"/>
            <w:lang w:eastAsia="en-US"/>
          </w:rPr>
          <w:t>порядке</w:t>
        </w:r>
      </w:hyperlink>
      <w:r w:rsidR="00483862" w:rsidRPr="001250DE">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00483862" w:rsidRPr="001250DE">
          <w:rPr>
            <w:rFonts w:eastAsiaTheme="minorHAnsi"/>
            <w:sz w:val="28"/>
            <w:szCs w:val="28"/>
            <w:lang w:eastAsia="en-US"/>
          </w:rPr>
          <w:t>подпунктом 10 пункта 2 статьи 39.10</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16</w:t>
      </w:r>
      <w:r w:rsidRPr="001250DE">
        <w:rPr>
          <w:rFonts w:eastAsiaTheme="minorHAnsi"/>
          <w:sz w:val="28"/>
          <w:szCs w:val="28"/>
          <w:lang w:eastAsia="en-US"/>
        </w:rPr>
        <w:t>.</w:t>
      </w:r>
      <w:r w:rsidR="00483862" w:rsidRPr="001250DE">
        <w:rPr>
          <w:rFonts w:eastAsiaTheme="minorHAnsi"/>
          <w:sz w:val="28"/>
          <w:szCs w:val="28"/>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00483862" w:rsidRPr="001250DE">
          <w:rPr>
            <w:rFonts w:eastAsiaTheme="minorHAnsi"/>
            <w:sz w:val="28"/>
            <w:szCs w:val="28"/>
            <w:lang w:eastAsia="en-US"/>
          </w:rPr>
          <w:t>пунктом 6 статьи 39.10</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17</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18</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19</w:t>
      </w:r>
      <w:r w:rsidRPr="001250DE">
        <w:rPr>
          <w:rFonts w:eastAsiaTheme="minorHAnsi"/>
          <w:sz w:val="28"/>
          <w:szCs w:val="28"/>
          <w:lang w:eastAsia="en-US"/>
        </w:rPr>
        <w:t xml:space="preserve">. </w:t>
      </w:r>
      <w:r w:rsidR="00483862" w:rsidRPr="001250DE">
        <w:rPr>
          <w:rFonts w:eastAsiaTheme="minorHAnsi"/>
          <w:sz w:val="28"/>
          <w:szCs w:val="28"/>
          <w:lang w:eastAsia="en-US"/>
        </w:rPr>
        <w:t xml:space="preserve"> предоставление земельного участка на заявленном виде прав не допускается;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20</w:t>
      </w:r>
      <w:r w:rsidRPr="001250DE">
        <w:rPr>
          <w:rFonts w:eastAsiaTheme="minorHAnsi"/>
          <w:sz w:val="28"/>
          <w:szCs w:val="28"/>
          <w:lang w:eastAsia="en-US"/>
        </w:rPr>
        <w:t xml:space="preserve">. </w:t>
      </w:r>
      <w:r w:rsidR="00483862" w:rsidRPr="001250DE">
        <w:rPr>
          <w:rFonts w:eastAsiaTheme="minorHAnsi"/>
          <w:sz w:val="28"/>
          <w:szCs w:val="28"/>
          <w:lang w:eastAsia="en-US"/>
        </w:rPr>
        <w:t>в отношении земельного участка, указанного в заявлении о его предоставлении, не установлен вид разрешенного использования;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21</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22</w:t>
      </w:r>
      <w:r w:rsidRPr="001250DE">
        <w:rPr>
          <w:rFonts w:eastAsiaTheme="minorHAnsi"/>
          <w:sz w:val="28"/>
          <w:szCs w:val="28"/>
          <w:lang w:eastAsia="en-US"/>
        </w:rPr>
        <w:t>.</w:t>
      </w:r>
      <w:r w:rsidR="00483862" w:rsidRPr="001250DE">
        <w:rPr>
          <w:rFonts w:eastAsiaTheme="minorHAnsi"/>
          <w:sz w:val="28"/>
          <w:szCs w:val="28"/>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23</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24</w:t>
      </w:r>
      <w:r w:rsidRPr="001250DE">
        <w:rPr>
          <w:rFonts w:eastAsiaTheme="minorHAnsi"/>
          <w:sz w:val="28"/>
          <w:szCs w:val="28"/>
          <w:lang w:eastAsia="en-US"/>
        </w:rPr>
        <w:t>.</w:t>
      </w:r>
      <w:r w:rsidR="00483862" w:rsidRPr="001250DE">
        <w:rPr>
          <w:rFonts w:eastAsiaTheme="minorHAnsi"/>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00483862" w:rsidRPr="001250DE">
          <w:rPr>
            <w:rFonts w:eastAsiaTheme="minorHAnsi"/>
            <w:sz w:val="28"/>
            <w:szCs w:val="28"/>
            <w:lang w:eastAsia="en-US"/>
          </w:rPr>
          <w:t>законом</w:t>
        </w:r>
      </w:hyperlink>
      <w:r w:rsidR="00483862" w:rsidRPr="001250DE">
        <w:rPr>
          <w:rFonts w:eastAsiaTheme="minorHAnsi"/>
          <w:sz w:val="28"/>
          <w:szCs w:val="28"/>
          <w:lang w:eastAsia="en-US"/>
        </w:rPr>
        <w:t xml:space="preserve"> "О государственной регистрации недвижимости";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25</w:t>
      </w:r>
      <w:r w:rsidRPr="001250DE">
        <w:rPr>
          <w:rFonts w:eastAsiaTheme="minorHAnsi"/>
          <w:sz w:val="28"/>
          <w:szCs w:val="28"/>
          <w:lang w:eastAsia="en-US"/>
        </w:rPr>
        <w:t>.</w:t>
      </w:r>
      <w:r w:rsidR="00483862" w:rsidRPr="001250DE">
        <w:rPr>
          <w:rFonts w:eastAsiaTheme="minorHAnsi"/>
          <w:sz w:val="28"/>
          <w:szCs w:val="28"/>
          <w:lang w:eastAsia="en-US"/>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83862"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26</w:t>
      </w:r>
      <w:r w:rsidRPr="001250DE">
        <w:rPr>
          <w:rFonts w:eastAsiaTheme="minorHAnsi"/>
          <w:sz w:val="28"/>
          <w:szCs w:val="28"/>
          <w:lang w:eastAsia="en-US"/>
        </w:rPr>
        <w:t xml:space="preserve">. </w:t>
      </w:r>
      <w:r w:rsidR="00483862" w:rsidRPr="001250DE">
        <w:rPr>
          <w:rFonts w:eastAsiaTheme="minorHAnsi"/>
          <w:sz w:val="28"/>
          <w:szCs w:val="28"/>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00483862" w:rsidRPr="001250DE">
          <w:rPr>
            <w:rFonts w:eastAsiaTheme="minorHAnsi"/>
            <w:sz w:val="28"/>
            <w:szCs w:val="28"/>
            <w:lang w:eastAsia="en-US"/>
          </w:rPr>
          <w:t>частью 4 статьи 18</w:t>
        </w:r>
      </w:hyperlink>
      <w:r w:rsidR="00483862" w:rsidRPr="001250DE">
        <w:rPr>
          <w:rFonts w:eastAsiaTheme="minorHAns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00483862" w:rsidRPr="001250DE">
          <w:rPr>
            <w:rFonts w:eastAsiaTheme="minorHAnsi"/>
            <w:sz w:val="28"/>
            <w:szCs w:val="28"/>
            <w:lang w:eastAsia="en-US"/>
          </w:rPr>
          <w:t>частью 3 статьи 14</w:t>
        </w:r>
      </w:hyperlink>
      <w:r w:rsidR="00483862" w:rsidRPr="001250DE">
        <w:rPr>
          <w:rFonts w:eastAsiaTheme="minorHAnsi"/>
          <w:sz w:val="28"/>
          <w:szCs w:val="28"/>
          <w:lang w:eastAsia="en-US"/>
        </w:rPr>
        <w:t xml:space="preserve"> указанного Федерального закона.</w:t>
      </w:r>
    </w:p>
    <w:p w:rsidR="00B81475" w:rsidRDefault="00B81475" w:rsidP="00B81475">
      <w:pPr>
        <w:jc w:val="both"/>
        <w:rPr>
          <w:sz w:val="28"/>
          <w:szCs w:val="28"/>
        </w:rPr>
      </w:pPr>
      <w:r>
        <w:rPr>
          <w:sz w:val="28"/>
          <w:szCs w:val="28"/>
        </w:rPr>
        <w:t xml:space="preserve">          2. Считать утратившим силу </w:t>
      </w:r>
      <w:r w:rsidRPr="00483862">
        <w:rPr>
          <w:sz w:val="28"/>
          <w:szCs w:val="28"/>
        </w:rPr>
        <w:t xml:space="preserve">постановление администрации Волховского муниципального района Ленинградской области от </w:t>
      </w:r>
      <w:r w:rsidRPr="00483862">
        <w:rPr>
          <w:rStyle w:val="a6"/>
          <w:b w:val="0"/>
          <w:sz w:val="28"/>
          <w:szCs w:val="28"/>
          <w:lang w:eastAsia="en-US"/>
        </w:rPr>
        <w:t>22 апреля 2019 года</w:t>
      </w:r>
      <w:r w:rsidRPr="00483862">
        <w:rPr>
          <w:rStyle w:val="a6"/>
          <w:b w:val="0"/>
          <w:sz w:val="28"/>
          <w:szCs w:val="28"/>
        </w:rPr>
        <w:t xml:space="preserve"> № 1026 «О внесении изменений в постановление администрации Волховского муниципального района</w:t>
      </w:r>
      <w:r w:rsidRPr="00483862">
        <w:rPr>
          <w:rStyle w:val="a6"/>
          <w:sz w:val="28"/>
          <w:szCs w:val="28"/>
        </w:rPr>
        <w:t xml:space="preserve"> </w:t>
      </w:r>
      <w:r w:rsidRPr="00483862">
        <w:rPr>
          <w:rStyle w:val="a6"/>
          <w:b w:val="0"/>
          <w:sz w:val="28"/>
          <w:szCs w:val="28"/>
        </w:rPr>
        <w:t>Ленинградской области от 11 января 2019 года № 8 «Об утверждении административного регламента по предоставлению муниципальной услуги</w:t>
      </w:r>
      <w:r>
        <w:rPr>
          <w:rStyle w:val="a6"/>
          <w:sz w:val="28"/>
          <w:szCs w:val="28"/>
        </w:rPr>
        <w:t xml:space="preserve"> </w:t>
      </w:r>
      <w:r w:rsidRPr="00483862">
        <w:rPr>
          <w:sz w:val="28"/>
          <w:szCs w:val="28"/>
        </w:rPr>
        <w:t>«Предоставление земельных участков, находящихся в государственной и муниципальной собств</w:t>
      </w:r>
      <w:r>
        <w:rPr>
          <w:sz w:val="28"/>
          <w:szCs w:val="28"/>
        </w:rPr>
        <w:t>енности, без проведения торгов».</w:t>
      </w:r>
    </w:p>
    <w:p w:rsidR="00955DCF" w:rsidRPr="001250DE" w:rsidRDefault="00955DCF" w:rsidP="00483862">
      <w:pPr>
        <w:jc w:val="both"/>
        <w:rPr>
          <w:rFonts w:eastAsia="Calibri"/>
          <w:b/>
          <w:sz w:val="28"/>
          <w:szCs w:val="28"/>
          <w:lang w:eastAsia="en-US"/>
        </w:rPr>
      </w:pPr>
      <w:r w:rsidRPr="001250DE">
        <w:rPr>
          <w:sz w:val="28"/>
          <w:szCs w:val="28"/>
        </w:rPr>
        <w:t xml:space="preserve">        </w:t>
      </w:r>
      <w:r w:rsidR="00483862" w:rsidRPr="001250DE">
        <w:rPr>
          <w:sz w:val="28"/>
          <w:szCs w:val="28"/>
        </w:rPr>
        <w:t>3</w:t>
      </w:r>
      <w:r w:rsidRPr="001250DE">
        <w:rPr>
          <w:sz w:val="28"/>
          <w:szCs w:val="28"/>
        </w:rPr>
        <w:t>. Настоящее постановление подлежит опубликованию в средствах массовой информации.</w:t>
      </w:r>
    </w:p>
    <w:p w:rsidR="00955DCF" w:rsidRPr="001250DE" w:rsidRDefault="00955DCF" w:rsidP="00483862">
      <w:pPr>
        <w:jc w:val="both"/>
        <w:rPr>
          <w:sz w:val="28"/>
          <w:szCs w:val="28"/>
        </w:rPr>
      </w:pPr>
      <w:r w:rsidRPr="001250DE">
        <w:rPr>
          <w:sz w:val="28"/>
          <w:szCs w:val="28"/>
        </w:rPr>
        <w:t xml:space="preserve">        </w:t>
      </w:r>
      <w:r w:rsidR="00483862" w:rsidRPr="001250DE">
        <w:rPr>
          <w:sz w:val="28"/>
          <w:szCs w:val="28"/>
        </w:rPr>
        <w:t>4</w:t>
      </w:r>
      <w:r w:rsidRPr="001250DE">
        <w:rPr>
          <w:sz w:val="28"/>
          <w:szCs w:val="28"/>
        </w:rPr>
        <w:t>. Постановление вступает в силу со дня следующего за днем его официального опубликования.</w:t>
      </w:r>
    </w:p>
    <w:p w:rsidR="00B11543" w:rsidRPr="001250DE" w:rsidRDefault="001250DE" w:rsidP="001250DE">
      <w:pPr>
        <w:jc w:val="both"/>
        <w:rPr>
          <w:sz w:val="28"/>
        </w:rPr>
      </w:pPr>
      <w:r>
        <w:rPr>
          <w:sz w:val="28"/>
        </w:rPr>
        <w:t xml:space="preserve">        </w:t>
      </w:r>
      <w:r w:rsidR="00483862" w:rsidRPr="001250DE">
        <w:rPr>
          <w:sz w:val="28"/>
        </w:rPr>
        <w:t>5</w:t>
      </w:r>
      <w:r w:rsidR="00B11543" w:rsidRPr="001250DE">
        <w:rPr>
          <w:sz w:val="28"/>
        </w:rPr>
        <w:t>. Контроль за исполнением данного постановления возложить на первого заместителя главы администрации И.Н. Яценко.</w:t>
      </w:r>
    </w:p>
    <w:p w:rsidR="00B11543" w:rsidRPr="001250DE" w:rsidRDefault="00B11543" w:rsidP="00B11543">
      <w:pPr>
        <w:jc w:val="both"/>
        <w:rPr>
          <w:sz w:val="28"/>
        </w:rPr>
      </w:pPr>
    </w:p>
    <w:p w:rsidR="00B11543" w:rsidRPr="001250DE" w:rsidRDefault="00B11543" w:rsidP="00B11543">
      <w:pPr>
        <w:jc w:val="both"/>
        <w:rPr>
          <w:sz w:val="28"/>
        </w:rPr>
      </w:pPr>
    </w:p>
    <w:p w:rsidR="00B11543" w:rsidRPr="001250DE" w:rsidRDefault="00B11543" w:rsidP="00B11543">
      <w:pPr>
        <w:jc w:val="both"/>
        <w:rPr>
          <w:sz w:val="28"/>
          <w:szCs w:val="28"/>
        </w:rPr>
      </w:pPr>
      <w:r w:rsidRPr="001250DE">
        <w:rPr>
          <w:sz w:val="28"/>
        </w:rPr>
        <w:t>Глава администрации                                                                            А.В. Брицун</w:t>
      </w:r>
    </w:p>
    <w:p w:rsidR="00B11543" w:rsidRPr="001250DE" w:rsidRDefault="00B11543" w:rsidP="00B11543">
      <w:pPr>
        <w:ind w:firstLine="567"/>
        <w:jc w:val="both"/>
        <w:rPr>
          <w:sz w:val="28"/>
          <w:szCs w:val="28"/>
        </w:rPr>
      </w:pPr>
    </w:p>
    <w:p w:rsidR="00B11543" w:rsidRPr="001250DE" w:rsidRDefault="00B11543" w:rsidP="00B11543">
      <w:pPr>
        <w:jc w:val="both"/>
        <w:rPr>
          <w:sz w:val="28"/>
        </w:rPr>
      </w:pPr>
    </w:p>
    <w:p w:rsidR="00B11543" w:rsidRPr="001250DE" w:rsidRDefault="00B11543" w:rsidP="00B11543">
      <w:pPr>
        <w:jc w:val="both"/>
        <w:rPr>
          <w:sz w:val="28"/>
        </w:rPr>
      </w:pPr>
    </w:p>
    <w:p w:rsidR="00B11543" w:rsidRPr="001250DE" w:rsidRDefault="00B11543" w:rsidP="00B11543">
      <w:pPr>
        <w:suppressAutoHyphens/>
        <w:jc w:val="right"/>
        <w:rPr>
          <w:sz w:val="28"/>
          <w:szCs w:val="28"/>
        </w:rPr>
      </w:pPr>
    </w:p>
    <w:p w:rsidR="00483862" w:rsidRPr="001250DE" w:rsidRDefault="00483862" w:rsidP="00B11543">
      <w:pPr>
        <w:suppressAutoHyphens/>
        <w:jc w:val="right"/>
        <w:rPr>
          <w:sz w:val="28"/>
          <w:szCs w:val="28"/>
        </w:rPr>
      </w:pPr>
    </w:p>
    <w:p w:rsidR="00483862" w:rsidRPr="001250DE" w:rsidRDefault="00483862" w:rsidP="00B11543">
      <w:pPr>
        <w:suppressAutoHyphens/>
        <w:jc w:val="right"/>
        <w:rPr>
          <w:sz w:val="28"/>
          <w:szCs w:val="28"/>
        </w:rPr>
      </w:pPr>
    </w:p>
    <w:p w:rsidR="00B11543" w:rsidRDefault="00B11543"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E176EB" w:rsidRDefault="00E176EB" w:rsidP="00B11543">
      <w:pPr>
        <w:suppressAutoHyphens/>
        <w:jc w:val="right"/>
        <w:rPr>
          <w:sz w:val="28"/>
          <w:szCs w:val="28"/>
        </w:rPr>
      </w:pPr>
    </w:p>
    <w:p w:rsidR="00E176EB" w:rsidRDefault="00E176EB"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Pr="001250DE" w:rsidRDefault="001250DE" w:rsidP="00B11543">
      <w:pPr>
        <w:suppressAutoHyphens/>
        <w:jc w:val="right"/>
        <w:rPr>
          <w:sz w:val="28"/>
          <w:szCs w:val="28"/>
        </w:rPr>
      </w:pPr>
    </w:p>
    <w:p w:rsidR="008C7BA4" w:rsidRDefault="008C7BA4" w:rsidP="00B11543">
      <w:pPr>
        <w:suppressAutoHyphens/>
        <w:jc w:val="right"/>
        <w:rPr>
          <w:sz w:val="28"/>
          <w:szCs w:val="28"/>
        </w:rPr>
      </w:pPr>
    </w:p>
    <w:p w:rsidR="008C7BA4" w:rsidRDefault="008C7BA4" w:rsidP="00B11543">
      <w:pPr>
        <w:suppressAutoHyphens/>
        <w:jc w:val="right"/>
        <w:rPr>
          <w:sz w:val="28"/>
          <w:szCs w:val="28"/>
        </w:rPr>
      </w:pPr>
    </w:p>
    <w:p w:rsidR="008C7BA4" w:rsidRDefault="008C7BA4" w:rsidP="00B11543">
      <w:pPr>
        <w:suppressAutoHyphens/>
        <w:jc w:val="right"/>
        <w:rPr>
          <w:sz w:val="28"/>
          <w:szCs w:val="28"/>
        </w:rPr>
      </w:pPr>
    </w:p>
    <w:p w:rsidR="008C7BA4" w:rsidRDefault="008C7BA4" w:rsidP="00B11543">
      <w:pPr>
        <w:suppressAutoHyphens/>
        <w:jc w:val="right"/>
        <w:rPr>
          <w:sz w:val="28"/>
          <w:szCs w:val="28"/>
        </w:rPr>
      </w:pPr>
    </w:p>
    <w:p w:rsidR="008C7BA4" w:rsidRDefault="008C7BA4" w:rsidP="00B11543">
      <w:pPr>
        <w:suppressAutoHyphens/>
        <w:jc w:val="right"/>
        <w:rPr>
          <w:sz w:val="28"/>
          <w:szCs w:val="28"/>
        </w:rPr>
      </w:pPr>
    </w:p>
    <w:p w:rsidR="00B11543" w:rsidRPr="001250DE" w:rsidRDefault="00B11543" w:rsidP="00B11543">
      <w:pPr>
        <w:suppressAutoHyphens/>
        <w:jc w:val="right"/>
        <w:rPr>
          <w:sz w:val="28"/>
          <w:szCs w:val="28"/>
        </w:rPr>
      </w:pPr>
      <w:r w:rsidRPr="001250DE">
        <w:rPr>
          <w:sz w:val="28"/>
          <w:szCs w:val="28"/>
        </w:rPr>
        <w:t xml:space="preserve">  </w:t>
      </w:r>
    </w:p>
    <w:p w:rsidR="00B11543" w:rsidRPr="008C7BA4" w:rsidRDefault="00B11543" w:rsidP="00B11543">
      <w:pPr>
        <w:jc w:val="both"/>
        <w:rPr>
          <w:sz w:val="16"/>
        </w:rPr>
      </w:pPr>
      <w:r w:rsidRPr="008C7BA4">
        <w:rPr>
          <w:sz w:val="16"/>
        </w:rPr>
        <w:t xml:space="preserve">Исп. Григорьева В.И. </w:t>
      </w:r>
    </w:p>
    <w:p w:rsidR="004815D3" w:rsidRPr="008C7BA4" w:rsidRDefault="00B11543" w:rsidP="008C7BA4">
      <w:pPr>
        <w:jc w:val="both"/>
        <w:rPr>
          <w:sz w:val="16"/>
        </w:rPr>
      </w:pPr>
      <w:r w:rsidRPr="008C7BA4">
        <w:rPr>
          <w:sz w:val="16"/>
        </w:rPr>
        <w:t>78-379</w:t>
      </w:r>
    </w:p>
    <w:sectPr w:rsidR="004815D3" w:rsidRPr="008C7BA4" w:rsidSect="001250DE">
      <w:headerReference w:type="default" r:id="rId23"/>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9D" w:rsidRDefault="002B7A9D" w:rsidP="001250DE">
      <w:r>
        <w:separator/>
      </w:r>
    </w:p>
  </w:endnote>
  <w:endnote w:type="continuationSeparator" w:id="0">
    <w:p w:rsidR="002B7A9D" w:rsidRDefault="002B7A9D" w:rsidP="0012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9D" w:rsidRDefault="002B7A9D" w:rsidP="001250DE">
      <w:r>
        <w:separator/>
      </w:r>
    </w:p>
  </w:footnote>
  <w:footnote w:type="continuationSeparator" w:id="0">
    <w:p w:rsidR="002B7A9D" w:rsidRDefault="002B7A9D" w:rsidP="0012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19794"/>
      <w:docPartObj>
        <w:docPartGallery w:val="Page Numbers (Top of Page)"/>
        <w:docPartUnique/>
      </w:docPartObj>
    </w:sdtPr>
    <w:sdtEndPr/>
    <w:sdtContent>
      <w:p w:rsidR="001250DE" w:rsidRDefault="001250DE">
        <w:pPr>
          <w:pStyle w:val="a8"/>
          <w:jc w:val="center"/>
        </w:pPr>
        <w:r>
          <w:fldChar w:fldCharType="begin"/>
        </w:r>
        <w:r>
          <w:instrText>PAGE   \* MERGEFORMAT</w:instrText>
        </w:r>
        <w:r>
          <w:fldChar w:fldCharType="separate"/>
        </w:r>
        <w:r w:rsidR="00982FAD">
          <w:rPr>
            <w:noProof/>
          </w:rPr>
          <w:t>6</w:t>
        </w:r>
        <w:r>
          <w:fldChar w:fldCharType="end"/>
        </w:r>
      </w:p>
    </w:sdtContent>
  </w:sdt>
  <w:p w:rsidR="001250DE" w:rsidRDefault="001250D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8B"/>
    <w:rsid w:val="000A3A8B"/>
    <w:rsid w:val="000B04DE"/>
    <w:rsid w:val="001250DE"/>
    <w:rsid w:val="002B7A9D"/>
    <w:rsid w:val="004815D3"/>
    <w:rsid w:val="00483862"/>
    <w:rsid w:val="005737F0"/>
    <w:rsid w:val="005B0110"/>
    <w:rsid w:val="00611CD8"/>
    <w:rsid w:val="007E7266"/>
    <w:rsid w:val="008C7BA4"/>
    <w:rsid w:val="00955DCF"/>
    <w:rsid w:val="00982FAD"/>
    <w:rsid w:val="00B11543"/>
    <w:rsid w:val="00B81475"/>
    <w:rsid w:val="00E176EB"/>
    <w:rsid w:val="00F232D6"/>
    <w:rsid w:val="00FB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543"/>
    <w:rPr>
      <w:rFonts w:ascii="Tahoma" w:hAnsi="Tahoma" w:cs="Tahoma"/>
      <w:sz w:val="16"/>
      <w:szCs w:val="16"/>
    </w:rPr>
  </w:style>
  <w:style w:type="character" w:customStyle="1" w:styleId="a4">
    <w:name w:val="Текст выноски Знак"/>
    <w:basedOn w:val="a0"/>
    <w:link w:val="a3"/>
    <w:uiPriority w:val="99"/>
    <w:semiHidden/>
    <w:rsid w:val="00B11543"/>
    <w:rPr>
      <w:rFonts w:ascii="Tahoma" w:eastAsia="Times New Roman" w:hAnsi="Tahoma" w:cs="Tahoma"/>
      <w:sz w:val="16"/>
      <w:szCs w:val="16"/>
      <w:lang w:eastAsia="ru-RU"/>
    </w:rPr>
  </w:style>
  <w:style w:type="character" w:styleId="a5">
    <w:name w:val="Hyperlink"/>
    <w:basedOn w:val="a0"/>
    <w:uiPriority w:val="99"/>
    <w:semiHidden/>
    <w:unhideWhenUsed/>
    <w:rsid w:val="00955DCF"/>
    <w:rPr>
      <w:color w:val="0000FF"/>
      <w:u w:val="single"/>
    </w:rPr>
  </w:style>
  <w:style w:type="character" w:styleId="a6">
    <w:name w:val="Strong"/>
    <w:basedOn w:val="a0"/>
    <w:qFormat/>
    <w:rsid w:val="00955DCF"/>
    <w:rPr>
      <w:b/>
      <w:bCs/>
    </w:rPr>
  </w:style>
  <w:style w:type="paragraph" w:styleId="a7">
    <w:name w:val="List Paragraph"/>
    <w:basedOn w:val="a"/>
    <w:uiPriority w:val="34"/>
    <w:qFormat/>
    <w:rsid w:val="00483862"/>
    <w:pPr>
      <w:ind w:left="720"/>
      <w:contextualSpacing/>
    </w:pPr>
  </w:style>
  <w:style w:type="paragraph" w:styleId="a8">
    <w:name w:val="header"/>
    <w:basedOn w:val="a"/>
    <w:link w:val="a9"/>
    <w:uiPriority w:val="99"/>
    <w:unhideWhenUsed/>
    <w:rsid w:val="001250DE"/>
    <w:pPr>
      <w:tabs>
        <w:tab w:val="center" w:pos="4677"/>
        <w:tab w:val="right" w:pos="9355"/>
      </w:tabs>
    </w:pPr>
  </w:style>
  <w:style w:type="character" w:customStyle="1" w:styleId="a9">
    <w:name w:val="Верхний колонтитул Знак"/>
    <w:basedOn w:val="a0"/>
    <w:link w:val="a8"/>
    <w:uiPriority w:val="99"/>
    <w:rsid w:val="001250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250DE"/>
    <w:pPr>
      <w:tabs>
        <w:tab w:val="center" w:pos="4677"/>
        <w:tab w:val="right" w:pos="9355"/>
      </w:tabs>
    </w:pPr>
  </w:style>
  <w:style w:type="character" w:customStyle="1" w:styleId="ab">
    <w:name w:val="Нижний колонтитул Знак"/>
    <w:basedOn w:val="a0"/>
    <w:link w:val="aa"/>
    <w:uiPriority w:val="99"/>
    <w:rsid w:val="001250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543"/>
    <w:rPr>
      <w:rFonts w:ascii="Tahoma" w:hAnsi="Tahoma" w:cs="Tahoma"/>
      <w:sz w:val="16"/>
      <w:szCs w:val="16"/>
    </w:rPr>
  </w:style>
  <w:style w:type="character" w:customStyle="1" w:styleId="a4">
    <w:name w:val="Текст выноски Знак"/>
    <w:basedOn w:val="a0"/>
    <w:link w:val="a3"/>
    <w:uiPriority w:val="99"/>
    <w:semiHidden/>
    <w:rsid w:val="00B11543"/>
    <w:rPr>
      <w:rFonts w:ascii="Tahoma" w:eastAsia="Times New Roman" w:hAnsi="Tahoma" w:cs="Tahoma"/>
      <w:sz w:val="16"/>
      <w:szCs w:val="16"/>
      <w:lang w:eastAsia="ru-RU"/>
    </w:rPr>
  </w:style>
  <w:style w:type="character" w:styleId="a5">
    <w:name w:val="Hyperlink"/>
    <w:basedOn w:val="a0"/>
    <w:uiPriority w:val="99"/>
    <w:semiHidden/>
    <w:unhideWhenUsed/>
    <w:rsid w:val="00955DCF"/>
    <w:rPr>
      <w:color w:val="0000FF"/>
      <w:u w:val="single"/>
    </w:rPr>
  </w:style>
  <w:style w:type="character" w:styleId="a6">
    <w:name w:val="Strong"/>
    <w:basedOn w:val="a0"/>
    <w:qFormat/>
    <w:rsid w:val="00955DCF"/>
    <w:rPr>
      <w:b/>
      <w:bCs/>
    </w:rPr>
  </w:style>
  <w:style w:type="paragraph" w:styleId="a7">
    <w:name w:val="List Paragraph"/>
    <w:basedOn w:val="a"/>
    <w:uiPriority w:val="34"/>
    <w:qFormat/>
    <w:rsid w:val="00483862"/>
    <w:pPr>
      <w:ind w:left="720"/>
      <w:contextualSpacing/>
    </w:pPr>
  </w:style>
  <w:style w:type="paragraph" w:styleId="a8">
    <w:name w:val="header"/>
    <w:basedOn w:val="a"/>
    <w:link w:val="a9"/>
    <w:uiPriority w:val="99"/>
    <w:unhideWhenUsed/>
    <w:rsid w:val="001250DE"/>
    <w:pPr>
      <w:tabs>
        <w:tab w:val="center" w:pos="4677"/>
        <w:tab w:val="right" w:pos="9355"/>
      </w:tabs>
    </w:pPr>
  </w:style>
  <w:style w:type="character" w:customStyle="1" w:styleId="a9">
    <w:name w:val="Верхний колонтитул Знак"/>
    <w:basedOn w:val="a0"/>
    <w:link w:val="a8"/>
    <w:uiPriority w:val="99"/>
    <w:rsid w:val="001250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250DE"/>
    <w:pPr>
      <w:tabs>
        <w:tab w:val="center" w:pos="4677"/>
        <w:tab w:val="right" w:pos="9355"/>
      </w:tabs>
    </w:pPr>
  </w:style>
  <w:style w:type="character" w:customStyle="1" w:styleId="ab">
    <w:name w:val="Нижний колонтитул Знак"/>
    <w:basedOn w:val="a0"/>
    <w:link w:val="aa"/>
    <w:uiPriority w:val="99"/>
    <w:rsid w:val="001250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943">
      <w:bodyDiv w:val="1"/>
      <w:marLeft w:val="0"/>
      <w:marRight w:val="0"/>
      <w:marTop w:val="0"/>
      <w:marBottom w:val="0"/>
      <w:divBdr>
        <w:top w:val="none" w:sz="0" w:space="0" w:color="auto"/>
        <w:left w:val="none" w:sz="0" w:space="0" w:color="auto"/>
        <w:bottom w:val="none" w:sz="0" w:space="0" w:color="auto"/>
        <w:right w:val="none" w:sz="0" w:space="0" w:color="auto"/>
      </w:divBdr>
    </w:div>
    <w:div w:id="359287332">
      <w:bodyDiv w:val="1"/>
      <w:marLeft w:val="0"/>
      <w:marRight w:val="0"/>
      <w:marTop w:val="0"/>
      <w:marBottom w:val="0"/>
      <w:divBdr>
        <w:top w:val="none" w:sz="0" w:space="0" w:color="auto"/>
        <w:left w:val="none" w:sz="0" w:space="0" w:color="auto"/>
        <w:bottom w:val="none" w:sz="0" w:space="0" w:color="auto"/>
        <w:right w:val="none" w:sz="0" w:space="0" w:color="auto"/>
      </w:divBdr>
    </w:div>
    <w:div w:id="437607534">
      <w:bodyDiv w:val="1"/>
      <w:marLeft w:val="0"/>
      <w:marRight w:val="0"/>
      <w:marTop w:val="0"/>
      <w:marBottom w:val="0"/>
      <w:divBdr>
        <w:top w:val="none" w:sz="0" w:space="0" w:color="auto"/>
        <w:left w:val="none" w:sz="0" w:space="0" w:color="auto"/>
        <w:bottom w:val="none" w:sz="0" w:space="0" w:color="auto"/>
        <w:right w:val="none" w:sz="0" w:space="0" w:color="auto"/>
      </w:divBdr>
    </w:div>
    <w:div w:id="704788965">
      <w:bodyDiv w:val="1"/>
      <w:marLeft w:val="0"/>
      <w:marRight w:val="0"/>
      <w:marTop w:val="0"/>
      <w:marBottom w:val="0"/>
      <w:divBdr>
        <w:top w:val="none" w:sz="0" w:space="0" w:color="auto"/>
        <w:left w:val="none" w:sz="0" w:space="0" w:color="auto"/>
        <w:bottom w:val="none" w:sz="0" w:space="0" w:color="auto"/>
        <w:right w:val="none" w:sz="0" w:space="0" w:color="auto"/>
      </w:divBdr>
    </w:div>
    <w:div w:id="1367290137">
      <w:bodyDiv w:val="1"/>
      <w:marLeft w:val="0"/>
      <w:marRight w:val="0"/>
      <w:marTop w:val="0"/>
      <w:marBottom w:val="0"/>
      <w:divBdr>
        <w:top w:val="none" w:sz="0" w:space="0" w:color="auto"/>
        <w:left w:val="none" w:sz="0" w:space="0" w:color="auto"/>
        <w:bottom w:val="none" w:sz="0" w:space="0" w:color="auto"/>
        <w:right w:val="none" w:sz="0" w:space="0" w:color="auto"/>
      </w:divBdr>
    </w:div>
    <w:div w:id="16659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8E30866B3B388E3C5936CCC4BFEEA95256BED2A7E4F104018B40EA18282579E3B042DD33B84E00BC5C94E1722F0426D368A6891A4L3M" TargetMode="External"/><Relationship Id="rId13" Type="http://schemas.openxmlformats.org/officeDocument/2006/relationships/hyperlink" Target="consultantplus://offline/ref=7538E30866B3B388E3C5936CCC4BFEEA95256BED2A7E4F104018B40EA18282579E3B042EDA3D84E00BC5C94E1722F0426D368A6891A4L3M" TargetMode="External"/><Relationship Id="rId18" Type="http://schemas.openxmlformats.org/officeDocument/2006/relationships/hyperlink" Target="consultantplus://offline/ref=7538E30866B3B388E3C5936CCC4BFEEA95256BED2A7E4F104018B40EA18282579E3B042DD33B84E00BC5C94E1722F0426D368A6891A4L3M" TargetMode="External"/><Relationship Id="rId3" Type="http://schemas.openxmlformats.org/officeDocument/2006/relationships/settings" Target="settings.xml"/><Relationship Id="rId21" Type="http://schemas.openxmlformats.org/officeDocument/2006/relationships/hyperlink" Target="consultantplus://offline/ref=7538E30866B3B388E3C5936CCC4BFEEA95286FEF2E7C4F104018B40EA18282579E3B0429DB3E8CB05C8AC8125173E3406C36886D8D401FA3A8LAM" TargetMode="External"/><Relationship Id="rId7" Type="http://schemas.openxmlformats.org/officeDocument/2006/relationships/image" Target="media/image1.jpeg"/><Relationship Id="rId12" Type="http://schemas.openxmlformats.org/officeDocument/2006/relationships/hyperlink" Target="consultantplus://offline/ref=7538E30866B3B388E3C5936CCC4BFEEA95256BED2A7E4F104018B40EA18282579E3B042EDE3C84E00BC5C94E1722F0426D368A6891A4L3M" TargetMode="External"/><Relationship Id="rId17" Type="http://schemas.openxmlformats.org/officeDocument/2006/relationships/hyperlink" Target="consultantplus://offline/ref=7538E30866B3B388E3C5936CCC4BFEEA972469ED2E7D4F104018B40EA18282579E3B0429DB3E8FB55A8AC8125173E3406C36886D8D401FA3A8LA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538E30866B3B388E3C5936CCC4BFEEA95256BED2A7E4F104018B40EA18282579E3B0420DD3E84E00BC5C94E1722F0426D368A6891A4L3M" TargetMode="External"/><Relationship Id="rId20" Type="http://schemas.openxmlformats.org/officeDocument/2006/relationships/hyperlink" Target="consultantplus://offline/ref=7538E30866B3B388E3C5936CCC4BFEEA95256AEE2A784F104018B40EA18282578C3B5C25D93A91B45F9F9E4317A2L7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538E30866B3B388E3C5936CCC4BFEEA95256BED2A7E4F104018B40EA18282579E3B0429DB378ABF0ED0D8161824EA5C682D966A9340A1LE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538E30866B3B388E3C5936CCC4BFEEA95256BED2A7E4F104018B40EA18282579E3B042ED93E84E00BC5C94E1722F0426D368A6891A4L3M" TargetMode="External"/><Relationship Id="rId23" Type="http://schemas.openxmlformats.org/officeDocument/2006/relationships/header" Target="header1.xml"/><Relationship Id="rId10" Type="http://schemas.openxmlformats.org/officeDocument/2006/relationships/hyperlink" Target="consultantplus://offline/ref=7538E30866B3B388E3C5936CCC4BFEEA95256AEF287C4F104018B40EA18282579E3B042ADC3787BF0ED0D8161824EA5C682D966A9340A1LEM" TargetMode="External"/><Relationship Id="rId19" Type="http://schemas.openxmlformats.org/officeDocument/2006/relationships/hyperlink" Target="consultantplus://offline/ref=7538E30866B3B388E3C5936CCC4BFEEA95256BED2A7E4F104018B40EA18282579E3B0429DC3E86BF0ED0D8161824EA5C682D966A9340A1LEM" TargetMode="External"/><Relationship Id="rId4" Type="http://schemas.openxmlformats.org/officeDocument/2006/relationships/webSettings" Target="webSettings.xml"/><Relationship Id="rId9" Type="http://schemas.openxmlformats.org/officeDocument/2006/relationships/hyperlink" Target="consultantplus://offline/ref=7538E30866B3B388E3C5936CCC4BFEEA95256BED2A7E4F104018B40EA18282579E3B0429DB378ABF0ED0D8161824EA5C682D966A9340A1LEM" TargetMode="External"/><Relationship Id="rId14" Type="http://schemas.openxmlformats.org/officeDocument/2006/relationships/hyperlink" Target="consultantplus://offline/ref=7538E30866B3B388E3C5936CCC4BFEEA95256BED2A7E4F104018B40EA18282579E3B042EDA3F84E00BC5C94E1722F0426D368A6891A4L3M" TargetMode="External"/><Relationship Id="rId22" Type="http://schemas.openxmlformats.org/officeDocument/2006/relationships/hyperlink" Target="consultantplus://offline/ref=7538E30866B3B388E3C5936CCC4BFEEA95286FEF2E7C4F104018B40EA18282579E3B0429DB3E8EB7528AC8125173E3406C36886D8D401FA3A8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2021-06-03T11:24:00Z</cp:lastPrinted>
  <dcterms:created xsi:type="dcterms:W3CDTF">2021-06-22T06:17:00Z</dcterms:created>
  <dcterms:modified xsi:type="dcterms:W3CDTF">2021-06-22T06:17:00Z</dcterms:modified>
</cp:coreProperties>
</file>