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99" w:rsidRPr="00472899" w:rsidRDefault="00472899" w:rsidP="004728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2899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 wp14:anchorId="2CC14452" wp14:editId="0D66BCA8">
            <wp:extent cx="10795" cy="10795"/>
            <wp:effectExtent l="0" t="0" r="0" b="0"/>
            <wp:docPr id="1" name="Рисунок 1" descr="Проход по ссылкам навиг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д по ссылкам навиг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Всероссийский онлайн зачет по финансовой грамотности" w:history="1">
        <w:r w:rsidRPr="00472899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 xml:space="preserve">Всероссийский онлайн зачет </w:t>
        </w:r>
        <w:r w:rsidRPr="00472899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по финансовой грамотности</w:t>
        </w:r>
      </w:hyperlink>
    </w:p>
    <w:p w:rsidR="00472899" w:rsidRPr="00472899" w:rsidRDefault="00472899" w:rsidP="0047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деятельности по финансовому просвещению граждан Банк России совместно с Агентством стратегических инициатив до 16 декабря 2021 г. проводит четвертый Всероссийский онлайн-зачет по финансовой грамотности для насе</w:t>
      </w:r>
      <w:bookmarkStart w:id="0" w:name="_GoBack"/>
      <w:bookmarkEnd w:id="0"/>
      <w:r w:rsidRPr="0047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предпринимателей. </w:t>
      </w:r>
    </w:p>
    <w:p w:rsidR="00472899" w:rsidRPr="00472899" w:rsidRDefault="00472899" w:rsidP="0047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Онлайн-зачет позвол</w:t>
      </w:r>
      <w:r w:rsidRPr="0047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проверить уровень знаний в финансовой отрасли, а также получить индивидуальные рекомендации, которые помогут повысить уровень финансовой грамотности. Онлайн-зачет разделен на два уровня сложности: базовый и продвинутый. При ответе верно на 20 и более вопросов участник получит именной сертификат. Пройти индивидуальный зачет можно несколько раз</w:t>
      </w:r>
      <w:r w:rsidRPr="0047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99">
        <w:rPr>
          <w:rFonts w:ascii="Times New Roman" w:hAnsi="Times New Roman" w:cs="Times New Roman"/>
          <w:sz w:val="28"/>
          <w:szCs w:val="28"/>
        </w:rPr>
        <w:t>Количество попыток не ограничено, на каждую дается один час</w:t>
      </w:r>
      <w:r w:rsidRPr="004728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2899" w:rsidRPr="00472899" w:rsidRDefault="00472899" w:rsidP="00472899">
      <w:pPr>
        <w:pStyle w:val="a5"/>
        <w:jc w:val="both"/>
        <w:rPr>
          <w:sz w:val="28"/>
          <w:szCs w:val="28"/>
        </w:rPr>
      </w:pPr>
      <w:r w:rsidRPr="00472899">
        <w:rPr>
          <w:sz w:val="28"/>
          <w:szCs w:val="28"/>
        </w:rPr>
        <w:t xml:space="preserve">Более подробная информация, а также регистрационная форма участника размещены на официальном сайте Онлайн-зачёта: </w:t>
      </w:r>
      <w:hyperlink r:id="rId8" w:history="1">
        <w:proofErr w:type="spellStart"/>
        <w:r w:rsidRPr="00472899">
          <w:rPr>
            <w:color w:val="0000FF"/>
            <w:sz w:val="28"/>
            <w:szCs w:val="28"/>
            <w:u w:val="single"/>
          </w:rPr>
          <w:t>finzachet2021.ru</w:t>
        </w:r>
      </w:hyperlink>
      <w:proofErr w:type="spellEnd"/>
    </w:p>
    <w:p w:rsidR="00472899" w:rsidRPr="00472899" w:rsidRDefault="00472899" w:rsidP="00472899">
      <w:pPr>
        <w:pStyle w:val="a5"/>
        <w:jc w:val="both"/>
        <w:rPr>
          <w:sz w:val="28"/>
          <w:szCs w:val="28"/>
        </w:rPr>
      </w:pPr>
      <w:r w:rsidRPr="00472899">
        <w:rPr>
          <w:sz w:val="28"/>
          <w:szCs w:val="28"/>
        </w:rPr>
        <w:t xml:space="preserve">В этом году у участников впервые </w:t>
      </w:r>
      <w:r w:rsidRPr="00472899">
        <w:rPr>
          <w:sz w:val="28"/>
          <w:szCs w:val="28"/>
        </w:rPr>
        <w:t xml:space="preserve">имеется </w:t>
      </w:r>
      <w:r w:rsidRPr="00472899">
        <w:rPr>
          <w:sz w:val="28"/>
          <w:szCs w:val="28"/>
        </w:rPr>
        <w:t xml:space="preserve">возможность пройти зачет не только индивидуально, но и попробовать свои силы в командном соревновании. Для этого на сайте онлайн-зачета необходимо зарегистрировать команду (не более пяти человек в каждой команде). </w:t>
      </w:r>
    </w:p>
    <w:p w:rsidR="00472899" w:rsidRPr="00472899" w:rsidRDefault="00472899" w:rsidP="00472899">
      <w:pPr>
        <w:pStyle w:val="a5"/>
        <w:jc w:val="both"/>
        <w:rPr>
          <w:sz w:val="28"/>
          <w:szCs w:val="28"/>
        </w:rPr>
      </w:pPr>
      <w:r w:rsidRPr="00472899">
        <w:rPr>
          <w:sz w:val="28"/>
          <w:szCs w:val="28"/>
        </w:rPr>
        <w:t xml:space="preserve">В формате Личного зачета можно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:rsidR="00472899" w:rsidRPr="00472899" w:rsidRDefault="00472899">
      <w:pPr>
        <w:rPr>
          <w:b/>
        </w:rPr>
      </w:pPr>
    </w:p>
    <w:sectPr w:rsidR="00472899" w:rsidRPr="004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9"/>
    <w:rsid w:val="00472899"/>
    <w:rsid w:val="009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zachet202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.ru/fil/samara/News/2021-12-10-fin_gramotnos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fa.ru/fil/samara/News/2021-12-10-fin_gramotnost.aspx#ctl00_PlaceHolderPageTitleInTitleArea_ctl00_Skip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1</cp:revision>
  <dcterms:created xsi:type="dcterms:W3CDTF">2021-12-15T07:29:00Z</dcterms:created>
  <dcterms:modified xsi:type="dcterms:W3CDTF">2021-12-15T07:39:00Z</dcterms:modified>
</cp:coreProperties>
</file>