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B3" w:rsidRDefault="00F32DB3" w:rsidP="00C211BC">
      <w:pPr>
        <w:jc w:val="right"/>
        <w:rPr>
          <w:szCs w:val="16"/>
        </w:rPr>
      </w:pPr>
    </w:p>
    <w:p w:rsidR="00BE7980" w:rsidRPr="00B419D8" w:rsidRDefault="00BE7980" w:rsidP="00BE7980">
      <w:pPr>
        <w:tabs>
          <w:tab w:val="left" w:pos="1260"/>
        </w:tabs>
        <w:jc w:val="right"/>
        <w:outlineLvl w:val="0"/>
        <w:rPr>
          <w:sz w:val="28"/>
          <w:szCs w:val="28"/>
        </w:rPr>
      </w:pPr>
      <w:r w:rsidRPr="00B419D8">
        <w:rPr>
          <w:sz w:val="28"/>
          <w:szCs w:val="28"/>
        </w:rPr>
        <w:t>Приложение 1</w:t>
      </w:r>
    </w:p>
    <w:p w:rsidR="00BE7980" w:rsidRPr="00B419D8" w:rsidRDefault="00BE7980" w:rsidP="00495D4C">
      <w:pPr>
        <w:tabs>
          <w:tab w:val="left" w:pos="1260"/>
        </w:tabs>
        <w:jc w:val="center"/>
        <w:outlineLvl w:val="0"/>
        <w:rPr>
          <w:sz w:val="28"/>
          <w:szCs w:val="28"/>
        </w:rPr>
      </w:pPr>
    </w:p>
    <w:p w:rsidR="00BE7980" w:rsidRDefault="00BE7980" w:rsidP="00495D4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</w:p>
    <w:p w:rsidR="0002035F" w:rsidRPr="00295A26" w:rsidRDefault="0002035F" w:rsidP="0002035F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295A26">
        <w:rPr>
          <w:b/>
          <w:sz w:val="28"/>
          <w:szCs w:val="28"/>
        </w:rPr>
        <w:t xml:space="preserve">Порядок отбора застройщиков </w:t>
      </w:r>
    </w:p>
    <w:p w:rsidR="0002035F" w:rsidRPr="00295A26" w:rsidRDefault="0002035F" w:rsidP="0002035F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295A26">
        <w:rPr>
          <w:b/>
          <w:sz w:val="28"/>
          <w:szCs w:val="28"/>
        </w:rPr>
        <w:t>для реализации масштабного инвестиционного проекта по строительству многоквартирного дома (многоквартирных домов) для переселения граждан, проживающих в аварийных жилых домах на территории МО город Волхов Волховского муниципального района Ленинградской области.</w:t>
      </w:r>
    </w:p>
    <w:p w:rsidR="0002035F" w:rsidRPr="00295A26" w:rsidRDefault="0002035F" w:rsidP="0002035F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</w:p>
    <w:p w:rsidR="0002035F" w:rsidRPr="00295A26" w:rsidRDefault="0002035F" w:rsidP="0002035F">
      <w:pPr>
        <w:pStyle w:val="a6"/>
        <w:jc w:val="center"/>
        <w:rPr>
          <w:b/>
          <w:sz w:val="28"/>
          <w:szCs w:val="28"/>
        </w:rPr>
      </w:pPr>
      <w:bookmarkStart w:id="0" w:name="bookmark0"/>
      <w:r w:rsidRPr="00295A26">
        <w:rPr>
          <w:b/>
          <w:sz w:val="28"/>
          <w:szCs w:val="28"/>
        </w:rPr>
        <w:t>1. Общие положения</w:t>
      </w:r>
      <w:bookmarkEnd w:id="0"/>
    </w:p>
    <w:p w:rsidR="0002035F" w:rsidRPr="00295A26" w:rsidRDefault="0002035F" w:rsidP="0002035F">
      <w:pPr>
        <w:pStyle w:val="a6"/>
        <w:jc w:val="center"/>
        <w:rPr>
          <w:b/>
          <w:sz w:val="28"/>
          <w:szCs w:val="28"/>
        </w:rPr>
      </w:pP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1.1. Настоящий Порядок отбора застройщиков для реализации масштабного инвестиционного проекта по строительству многоквартирного дома (многоквартирных домов) для переселения граждан, проживающих в аварийных жилых домах на территории МО город Волхов Волховского муниципального района Ленинградской области (далее по тексту- МО город Волхов), регламентирует процедуры проведения конкурсного отбора, оценки заявок на участие в конкурсном отборе, оформления результатов конкурсного отбора и обжалования результатов конкурсного отбора.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 1.2. Реализация масштабного инвестиционного проекта предполагает строительство многоквартирного дома (многоквартирных домов), жилые помещения в котором (которых) передаются в собственность МО город Волхов в целях дальнейшей передачи                     в собственность или социальный наем гражданам, переселяемым из аварийного жилищного фонда на территории МО город Волхов, при условии, что общая площадь квартир                  в таком многоквартирном доме, предназначенная для переселения граждан из аварийного жилищного фонда, составляет не менее 60 процентов.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 1.3. Реализация масштабного инвестиционного проекта осуществляется на земельном участке, предоставляемом в аренду застройщику без проведения торгов в соответствии                     с пунктом 4 части 1 статьи 3 областного закона Ленинградской области от 11.02.2016                 № 01-оз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 (далее – Областной закон).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1.4. Отбор застройщиков.</w:t>
      </w:r>
    </w:p>
    <w:p w:rsidR="0002035F" w:rsidRPr="00295A26" w:rsidRDefault="0002035F" w:rsidP="0002035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1.4.1.  Отбор застройщиков проводится комиссией администрации Волховского муниципального района Ленинградской области.</w:t>
      </w:r>
    </w:p>
    <w:p w:rsidR="0002035F" w:rsidRPr="00295A26" w:rsidRDefault="0002035F" w:rsidP="0002035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295A26">
        <w:rPr>
          <w:sz w:val="28"/>
          <w:szCs w:val="28"/>
        </w:rPr>
        <w:t>1.4.2. Организатором отбора является администрация Волховского муниципального района Ленинградской области  (далее – Организатор отбора, Администрация).</w:t>
      </w:r>
    </w:p>
    <w:p w:rsidR="0002035F" w:rsidRPr="00295A26" w:rsidRDefault="0002035F" w:rsidP="0002035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1.4.3. Местонахождение Организатора отбора: Ленинградская область, Волховский район г. Волхов, Кировский пр., д.32.</w:t>
      </w:r>
    </w:p>
    <w:p w:rsidR="0002035F" w:rsidRPr="00295A26" w:rsidRDefault="0002035F" w:rsidP="0002035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lastRenderedPageBreak/>
        <w:t>1.4.4. Почтовый адрес Организатора отбора: 187402, Ленинградская область, Волховский район г. Волхов, Кировский пр., д.32.</w:t>
      </w:r>
    </w:p>
    <w:p w:rsidR="0002035F" w:rsidRPr="00295A26" w:rsidRDefault="0002035F" w:rsidP="0002035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1.4.5. Адрес электронной почты Организатора отбора:</w:t>
      </w:r>
      <w:r w:rsidRPr="00295A26">
        <w:rPr>
          <w:sz w:val="28"/>
          <w:szCs w:val="28"/>
          <w:lang w:val="en-US"/>
        </w:rPr>
        <w:t>admvr</w:t>
      </w:r>
      <w:r w:rsidRPr="00295A26">
        <w:rPr>
          <w:sz w:val="28"/>
          <w:szCs w:val="28"/>
        </w:rPr>
        <w:t>@</w:t>
      </w:r>
      <w:r w:rsidRPr="00295A26">
        <w:rPr>
          <w:sz w:val="28"/>
          <w:szCs w:val="28"/>
          <w:lang w:val="en-US"/>
        </w:rPr>
        <w:t>mail</w:t>
      </w:r>
      <w:r w:rsidRPr="00295A26">
        <w:rPr>
          <w:sz w:val="28"/>
          <w:szCs w:val="28"/>
        </w:rPr>
        <w:t>.</w:t>
      </w:r>
      <w:r w:rsidRPr="00295A26">
        <w:rPr>
          <w:sz w:val="28"/>
          <w:szCs w:val="28"/>
          <w:lang w:val="en-US"/>
        </w:rPr>
        <w:t>ru</w:t>
      </w:r>
      <w:r w:rsidRPr="00295A26">
        <w:rPr>
          <w:sz w:val="28"/>
          <w:szCs w:val="28"/>
        </w:rPr>
        <w:t xml:space="preserve">. </w:t>
      </w:r>
    </w:p>
    <w:p w:rsidR="0002035F" w:rsidRPr="00295A26" w:rsidRDefault="0002035F" w:rsidP="0002035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  <w:lang w:eastAsia="en-US" w:bidi="en-US"/>
        </w:rPr>
        <w:t xml:space="preserve">1.4.6. </w:t>
      </w:r>
      <w:r w:rsidRPr="00295A26">
        <w:rPr>
          <w:sz w:val="28"/>
          <w:szCs w:val="28"/>
        </w:rPr>
        <w:t xml:space="preserve">Номер телефона Организатора отбора: 8(813-62) </w:t>
      </w:r>
      <w:r w:rsidRPr="00AB2D6B">
        <w:rPr>
          <w:sz w:val="28"/>
          <w:szCs w:val="28"/>
        </w:rPr>
        <w:t>79361</w:t>
      </w:r>
      <w:r w:rsidRPr="00295A26">
        <w:rPr>
          <w:sz w:val="28"/>
          <w:szCs w:val="28"/>
        </w:rPr>
        <w:t>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</w:p>
    <w:p w:rsidR="0002035F" w:rsidRPr="00295A26" w:rsidRDefault="0002035F" w:rsidP="0002035F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</w:rPr>
      </w:pPr>
      <w:bookmarkStart w:id="1" w:name="bookmark1"/>
      <w:r w:rsidRPr="00295A26">
        <w:rPr>
          <w:b/>
          <w:sz w:val="28"/>
          <w:szCs w:val="28"/>
        </w:rPr>
        <w:t xml:space="preserve">2. </w:t>
      </w:r>
      <w:r w:rsidRPr="00295A26">
        <w:rPr>
          <w:b/>
          <w:bCs/>
          <w:sz w:val="28"/>
          <w:szCs w:val="28"/>
        </w:rPr>
        <w:t>Порядок опубликования сообщения о проведении отбора</w:t>
      </w:r>
      <w:r>
        <w:rPr>
          <w:b/>
          <w:bCs/>
          <w:sz w:val="28"/>
          <w:szCs w:val="28"/>
        </w:rPr>
        <w:t>.</w:t>
      </w:r>
    </w:p>
    <w:p w:rsidR="0002035F" w:rsidRPr="00295A26" w:rsidRDefault="0002035F" w:rsidP="0002035F">
      <w:pPr>
        <w:keepNext/>
        <w:keepLines/>
        <w:widowControl w:val="0"/>
        <w:jc w:val="center"/>
        <w:outlineLvl w:val="0"/>
        <w:rPr>
          <w:b/>
          <w:bCs/>
          <w:sz w:val="28"/>
          <w:szCs w:val="28"/>
        </w:rPr>
      </w:pP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  <w:highlight w:val="yellow"/>
        </w:rPr>
      </w:pPr>
      <w:r w:rsidRPr="00295A26">
        <w:rPr>
          <w:sz w:val="28"/>
          <w:szCs w:val="28"/>
        </w:rPr>
        <w:t xml:space="preserve">2.1. Сообщение о проведении отбора размещается Организатором отбора на официальном сайте в информационно-телекоммуникационной сети «Интернет» </w:t>
      </w:r>
      <w:hyperlink r:id="rId7" w:history="1">
        <w:r w:rsidRPr="00295A26">
          <w:rPr>
            <w:sz w:val="28"/>
            <w:szCs w:val="28"/>
          </w:rPr>
          <w:t>www.volkhov-raion.ru</w:t>
        </w:r>
      </w:hyperlink>
      <w:r w:rsidRPr="00295A26">
        <w:rPr>
          <w:sz w:val="28"/>
          <w:szCs w:val="28"/>
        </w:rPr>
        <w:t xml:space="preserve">  (далее – Официальный сайт) не позднее 5 (пяти) рабочих дней до дня начала приема заявок на отбор.</w:t>
      </w:r>
      <w:r w:rsidRPr="00295A26">
        <w:rPr>
          <w:sz w:val="28"/>
          <w:szCs w:val="28"/>
          <w:highlight w:val="yellow"/>
        </w:rPr>
        <w:t xml:space="preserve"> 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2.2. Для обеспечения проведения отбора застройщиков Организатор отбора обеспечивает публикацию согласованного с комитетом по строительству Ленинградской области информационного сообщения о проведении отбора застройщиков на Официальном сайте.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2.3. Информационное сообщение о проведении отбора должно содержать: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1) полное наименование Организатора отбора, его местонахождение, почтовый адрес, контактный телефон и адрес электронной почты;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2) порядок отбора застройщиков в целях строительства многоквартирных домов, жилые помещения в которых передаются в собственность МО город Волхов в целях дальнейшей передачи в собственность или социальный наем гражданам, переселяемым из аварийного жилищного фонда на территории МО город Волхов, при условии, что общая площадь квартир в таком многоквартирном доме, предназначенная для переселения граждан из аварийного жилищного фонда, составляет не менее 60 процентов </w:t>
      </w:r>
      <w:r w:rsidRPr="00AB2D6B">
        <w:rPr>
          <w:sz w:val="28"/>
          <w:szCs w:val="28"/>
        </w:rPr>
        <w:t>(далее – Порядок отбора застройщиков);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3) адрес места и время приема заявок на Отбор застройщиков;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4) срок представления заявок на Отбор застройщиков;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5) форму заявки юридического лица на Отбор застройщиков;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6) сведения и перечень документов, прилагаемых к заявке юридического лица на Отбор застройщиков;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7) потребность в квартирах для переселения граждан из аварийного жилищного фонда;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8) требования к планируемому к строительству многоквартирному дому (многоквартирным домам):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требования к конструктивной схеме многоквартирного дома, применяемым строительным материалам и отделке жилых помещений;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этажность многоквартирного дома;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площади квартир многоквартирного дома;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количество квартир многоквартирного дома;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особые условия проектирования и строительства жилых помещений и некоторых помещений общего пользования с указанием конкретных квартир и этажей при наличии маломобильных групп граждан, переселяемых из аварийного жилищного фонда;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lastRenderedPageBreak/>
        <w:t>- срок окончания строительства и ввода в эксплуатацию многоквартирного дома;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срок передачи жилых помещений;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9) максимальную цену 1 кв.м площади жилого помещения, предназначенного для переселения граждан из аварийного жилищного фонда;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10) сведения о земельном участке: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кадастровый номер и описание местоположения земельного участка (земельных участков), на котором (которых) планируется строительство многоквартирного дома (многоквартирных домов) для переселения граждан;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площадь земельного участка (земельных участков);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кадастровый паспорт земельного участка (или кадастровая выписка о земельном участке) - в случае, если предполагаемый к предоставлению земельный участок образован и поставлен на кадастровый учет (при наличии); или утвержденная схема расположения земельного участка или земельных участков на кадастровом плане территории - в случае, если предполагаемый к предоставлению земельный участок предстоит образовать и не утвержден проект межевания территории, в границах которой предстоит образовать такой земельный участок (при наличии);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реквизиты решения об утверждении проекта межевания территории, если образование предполагаемого к предоставлению земельного участка предусмотрено проектом (при наличии);</w:t>
      </w:r>
    </w:p>
    <w:p w:rsidR="0002035F" w:rsidRPr="00295A26" w:rsidRDefault="0002035F" w:rsidP="00020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11) сведения о градостроительных регламентах и предельных параметрах разрешенного строительства объектов в отношении земельного участка из правил землепользования и застройки и/или документации по планировке территории (при наличии) и/или градостроительного плана (при наличии);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12) выкопировки из чертежа (чертежей) планировки территории, на котором(ых) отображены красные линии,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береговым полосам (при наличии), а также реквизиты документа, утверждающего проект планировки территории (при наличии);</w:t>
      </w:r>
    </w:p>
    <w:p w:rsidR="0002035F" w:rsidRPr="00295A26" w:rsidRDefault="0002035F" w:rsidP="00020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13) документы, подтверждающие наличие возможности подключения (технологического присоединения) или технические условия подключения (технологического присоединения) объектов капитального строительства, которые будут построены на земельном участке, к сетям инженерно-технического обеспечения (водоснабжению, водоотведению, теплоснабжению, электроснабжению, газоснабжению) и платы за подключение (технологическое присоединение) к таким сетям (копии);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14) информацию о планируемом сроке проведения Отбора застройщиков, порядок размещения информации об изменении таких сроков;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15) информацию о размещении протокола результатов Отбора застройщиков на сайте организатора отбора;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16) контактные данные должностного лица Администрации, предоставляющего информацию по вопросам подготовки и подачи документов;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lastRenderedPageBreak/>
        <w:t>17) проект договора о намерении строительства, заключаемого Администрацией с застройщиком, отобранным в целях строительства многоквартирного дома (многоквартирных домов) для переселения граждан (далее – Договор о намерении строительства), согласно приложению</w:t>
      </w:r>
      <w:r>
        <w:rPr>
          <w:sz w:val="28"/>
          <w:szCs w:val="28"/>
        </w:rPr>
        <w:t xml:space="preserve"> №1</w:t>
      </w:r>
      <w:r w:rsidRPr="00295A26">
        <w:rPr>
          <w:sz w:val="28"/>
          <w:szCs w:val="28"/>
        </w:rPr>
        <w:t xml:space="preserve"> к настоящему Порядку.</w:t>
      </w:r>
    </w:p>
    <w:p w:rsidR="0002035F" w:rsidRPr="00295A26" w:rsidRDefault="0002035F" w:rsidP="0002035F">
      <w:pPr>
        <w:pStyle w:val="a6"/>
        <w:ind w:firstLine="709"/>
        <w:jc w:val="center"/>
        <w:rPr>
          <w:b/>
          <w:sz w:val="28"/>
          <w:szCs w:val="28"/>
        </w:rPr>
      </w:pPr>
    </w:p>
    <w:p w:rsidR="0002035F" w:rsidRPr="00295A26" w:rsidRDefault="0002035F" w:rsidP="0002035F">
      <w:pPr>
        <w:pStyle w:val="a6"/>
        <w:ind w:firstLine="709"/>
        <w:jc w:val="center"/>
        <w:rPr>
          <w:b/>
          <w:sz w:val="28"/>
          <w:szCs w:val="28"/>
        </w:rPr>
      </w:pPr>
      <w:r w:rsidRPr="00295A26">
        <w:rPr>
          <w:b/>
          <w:sz w:val="28"/>
          <w:szCs w:val="28"/>
        </w:rPr>
        <w:t>3. Критерии отбора</w:t>
      </w:r>
      <w:bookmarkEnd w:id="1"/>
      <w:r w:rsidRPr="00295A26">
        <w:rPr>
          <w:b/>
          <w:sz w:val="28"/>
          <w:szCs w:val="28"/>
        </w:rPr>
        <w:t xml:space="preserve"> застройщиков</w:t>
      </w:r>
      <w:r>
        <w:rPr>
          <w:b/>
          <w:sz w:val="28"/>
          <w:szCs w:val="28"/>
        </w:rPr>
        <w:t>.</w:t>
      </w:r>
    </w:p>
    <w:p w:rsidR="0002035F" w:rsidRPr="00295A26" w:rsidRDefault="0002035F" w:rsidP="0002035F">
      <w:pPr>
        <w:pStyle w:val="a6"/>
        <w:ind w:firstLine="709"/>
        <w:jc w:val="center"/>
        <w:rPr>
          <w:b/>
          <w:sz w:val="28"/>
          <w:szCs w:val="28"/>
        </w:rPr>
      </w:pP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bookmarkStart w:id="2" w:name="bookmark2"/>
      <w:r w:rsidRPr="00295A26">
        <w:rPr>
          <w:sz w:val="28"/>
          <w:szCs w:val="28"/>
        </w:rPr>
        <w:t xml:space="preserve">3.1. </w:t>
      </w:r>
      <w:bookmarkEnd w:id="2"/>
      <w:r w:rsidRPr="00295A26">
        <w:rPr>
          <w:sz w:val="28"/>
          <w:szCs w:val="28"/>
        </w:rPr>
        <w:t>Для участия в Отборе застройщиков, застройщик должен соответствовать следующим критериям: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1) размер Уставного капитала застройщика или основного хозяйственного общества,                в случае если застройщик является дочерним хозяйственным обществом, должен составлять не менее 16,5 млн.рублей;</w:t>
      </w:r>
    </w:p>
    <w:p w:rsidR="0002035F" w:rsidRPr="00295A26" w:rsidRDefault="0002035F" w:rsidP="00020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2) наличие у застройщика или основного хозяйственного общества, в случае если застройщик является дочерним хозяйственным обществом, опыта строительства не менее                7 (семи) лет, участия в строительстве (создании) домов общей площадью не менее 10 тысяч кв.м в совокупности, при наличии полученных в порядке, установленном законодательством о градостроительной деятельности, разрешений на ввод в эксплуатацию таких многоквартирных домов в качестве застройщика, и (или) технического заказчика, и (или) генерального подрядчика в соответствии с договором строительного подряда;</w:t>
      </w:r>
    </w:p>
    <w:p w:rsidR="0002035F" w:rsidRPr="00295A26" w:rsidRDefault="0002035F" w:rsidP="0002035F">
      <w:pPr>
        <w:widowControl w:val="0"/>
        <w:tabs>
          <w:tab w:val="left" w:pos="567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95A26">
        <w:rPr>
          <w:sz w:val="28"/>
          <w:szCs w:val="28"/>
        </w:rPr>
        <w:t xml:space="preserve">3) </w:t>
      </w:r>
      <w:r w:rsidRPr="00295A26">
        <w:rPr>
          <w:bCs/>
          <w:sz w:val="28"/>
          <w:szCs w:val="28"/>
        </w:rPr>
        <w:t xml:space="preserve">итоговая стоимость </w:t>
      </w:r>
      <w:r w:rsidRPr="00295A26">
        <w:rPr>
          <w:sz w:val="28"/>
          <w:szCs w:val="28"/>
        </w:rPr>
        <w:t>одного квадратного метра жилых помещений, приобретаемых за счет бюджетных средств с финансовой поддержкой Государственной корпорации – Фонда содействия реформированию жилищно-коммунального хозяйства,</w:t>
      </w:r>
      <w:r w:rsidRPr="00295A26">
        <w:rPr>
          <w:bCs/>
          <w:sz w:val="28"/>
          <w:szCs w:val="28"/>
        </w:rPr>
        <w:t xml:space="preserve"> </w:t>
      </w:r>
      <w:r w:rsidRPr="00295A26">
        <w:rPr>
          <w:sz w:val="28"/>
          <w:szCs w:val="28"/>
        </w:rPr>
        <w:t>осуществляется по сметной стоимости строительства одного квадратного метра на дату утверждения  положительного заключения ГАУ «Леноблгосэкспертиза»</w:t>
      </w:r>
      <w:r w:rsidRPr="00295A26">
        <w:rPr>
          <w:bCs/>
          <w:sz w:val="28"/>
          <w:szCs w:val="28"/>
        </w:rPr>
        <w:t xml:space="preserve"> с учетом всех расходов застройщика  на проектирование, технологическое присоединение к инженерным сетям, возведение и сдачу в эксплуатацию жилого дома (жилых домов), со всей внутриплощадочной и внутридомовой инфраструктурой, включая, при необходимости, устройство вспомогательных сооружений (котельных, КНС, локальных очистных сооружений и др.)  и стоимостью восстановления благоустройства. При этом, построенные жилые помещения должны быть благоустроены для проживания граждан в соответствии с требованиями региональной адресной программы «Переселение граждан из аварийного жилищного фонда на территории Ленинградской области в 2019-2025 годах», </w:t>
      </w:r>
      <w:r w:rsidRPr="00295A26">
        <w:rPr>
          <w:sz w:val="28"/>
          <w:szCs w:val="28"/>
        </w:rPr>
        <w:t>утвержденной постановлением Правительства Ленинградской области от 1 апреля 2019 года № 134</w:t>
      </w:r>
      <w:r w:rsidRPr="00295A26">
        <w:rPr>
          <w:bCs/>
          <w:sz w:val="28"/>
          <w:szCs w:val="28"/>
        </w:rPr>
        <w:t>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  <w:highlight w:val="yellow"/>
        </w:rPr>
      </w:pPr>
      <w:r w:rsidRPr="00295A26">
        <w:rPr>
          <w:sz w:val="28"/>
          <w:szCs w:val="28"/>
        </w:rPr>
        <w:t xml:space="preserve">В случае получения положительного заключения за 12 месяцев до проведения конкурсных процедур по приобретению жилых помещений,  приобретение жилых помещений осуществляется по сметной стоимости </w:t>
      </w:r>
      <w:r w:rsidRPr="00295A26">
        <w:rPr>
          <w:sz w:val="28"/>
          <w:szCs w:val="28"/>
        </w:rPr>
        <w:lastRenderedPageBreak/>
        <w:t>строительства одного квадратного метра на дату утверждения  положительного заключения ГАУ «Леноблгосэкспертиза» с учетом индекса-дефлятора.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4) имущество, принадлежащее застройщику, не используется для обеспечения исполнения обязательств третьих лиц, а также для обеспечения исполнения собственных обязательств застройщика, не связанных с привлечением денежных средств участников долевого строительства и со строительством (созданием) многоквартирных домов и (или) иных объектов недвижимости в пределах одного разрешения на строительство либо нескольких разрешений на строительство;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5) отсутствие обязательств у застройщика по обеспечению исполнения обязательств третьих лиц;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6) в отношении застройщика не проводятся процедуры ликвидации юридического лица – застройщика;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7) в отношении юридического лица - застройщика отсутствует решение арбитражного суда о введении одной из процедур, применяемых в деле о банкротстве в соответствии с Федеральным законом от 26.10.2002 № 127-ФЗ «О несостоятельности (банкротстве)»;</w:t>
      </w:r>
    </w:p>
    <w:p w:rsidR="0002035F" w:rsidRPr="00295A26" w:rsidRDefault="0002035F" w:rsidP="00020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8) в реестре недобросовестных поставщиков, ведение которого осуществляется в соответствии с Федеральным законом от 18.07.2011 </w:t>
      </w:r>
      <w:r w:rsidRPr="00295A26">
        <w:rPr>
          <w:sz w:val="28"/>
          <w:szCs w:val="28"/>
          <w:lang w:eastAsia="en-US" w:bidi="en-US"/>
        </w:rPr>
        <w:t xml:space="preserve">№ </w:t>
      </w:r>
      <w:r w:rsidRPr="00295A26">
        <w:rPr>
          <w:sz w:val="28"/>
          <w:szCs w:val="28"/>
        </w:rPr>
        <w:t xml:space="preserve">223-ФЗ «О закупках товаров, работ, услуг отдельными видами юридических лиц»; в реестре недобросовестных поставщиков (подрядчиков, исполнителей), ведение которого осуществляется в соответствии с Федеральным законом от 05.04.2013 года </w:t>
      </w:r>
      <w:r w:rsidRPr="00295A26">
        <w:rPr>
          <w:sz w:val="28"/>
          <w:szCs w:val="28"/>
          <w:lang w:eastAsia="en-US" w:bidi="en-US"/>
        </w:rPr>
        <w:t xml:space="preserve">№ </w:t>
      </w:r>
      <w:r w:rsidRPr="00295A26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Федеральным законом № 44-ФЗ);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кодексом Российской Федерации; в реестре недобросовестных застройщиков, осуществляющих строительство многоквартирных домов на территории Ленинградской области, ведение которого осуществляется в соответствии с Областным законом Ленинградской области от 27.12.2013 №  107-оз «О поддержке пострадавших участников долевого строительства многоквартирных домов, расположенных на территории Ленинградской области» (далее – Областной закон № 107-оз); отсутствуют сведения о юридическом лице – застройщике;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9) у застройщика отсутствует недоимка по налогам, сборам, задолженность по иным обязательным платежам в бюджеты бюджетной системы Российской Федерации;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10) застройщик обязуется ввести в эксплуатацию до даты указанной в информационном сообщении о проведении отбора объекты жилищного строительства, общая площадь жилья в которых составляет не менее общей площади жилья, определенного Администрацией в конкурсной документации на приобретение квартир;</w:t>
      </w:r>
    </w:p>
    <w:p w:rsidR="0002035F" w:rsidRPr="00AB2D6B" w:rsidRDefault="0002035F" w:rsidP="0002035F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AB2D6B">
        <w:rPr>
          <w:bCs/>
          <w:sz w:val="28"/>
          <w:szCs w:val="28"/>
        </w:rPr>
        <w:lastRenderedPageBreak/>
        <w:t>11) наличие у застройщика или учредителей организации, выступающей застройщиком, или организаций, входящих в группу компаний, опыта работы в качестве застройщика не менее чем 7 (семи) лет,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дома. При этом совокупный объем ввода в эксплуатацию многоквартирных домов за последние 7 (семь) лет, предшествующие дате отбора, составляет не менее 10 тысяч кв.м. общей площади жилых помещений;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95A26">
        <w:rPr>
          <w:sz w:val="28"/>
          <w:szCs w:val="28"/>
        </w:rPr>
        <w:t>) отсутствие в отношении юридического лица - застройщика решения арбитражного суда о приостановлении его деятельности в качестве меры административного наказания;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95A26">
        <w:rPr>
          <w:sz w:val="28"/>
          <w:szCs w:val="28"/>
        </w:rPr>
        <w:t>) застройщик или учредительная организация предоставляет копии годовых отчетов за 2 (два) предшествующих финансовых года и последний отчетный период;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95A26">
        <w:rPr>
          <w:sz w:val="28"/>
          <w:szCs w:val="28"/>
        </w:rPr>
        <w:t>)  при проведении отбора застройщиков, преимущество имеют: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застройщики, обеспечившие наибольшую площадь жилья, введенного в эксплуатацию за предшествующие 7 (семь) лет;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застройщики с наибольшим размером выручки за последние 3 (три) года;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застройщики, обладающие наибольшим размером уставного капитала.</w:t>
      </w:r>
    </w:p>
    <w:p w:rsidR="0002035F" w:rsidRPr="00295A26" w:rsidRDefault="0002035F" w:rsidP="0002035F">
      <w:pPr>
        <w:keepNext/>
        <w:keepLines/>
        <w:widowControl w:val="0"/>
        <w:tabs>
          <w:tab w:val="left" w:pos="3855"/>
        </w:tabs>
        <w:jc w:val="center"/>
        <w:outlineLvl w:val="0"/>
        <w:rPr>
          <w:b/>
          <w:bCs/>
          <w:sz w:val="28"/>
          <w:szCs w:val="28"/>
        </w:rPr>
      </w:pPr>
    </w:p>
    <w:p w:rsidR="0002035F" w:rsidRPr="00295A26" w:rsidRDefault="0002035F" w:rsidP="0002035F">
      <w:pPr>
        <w:keepNext/>
        <w:keepLines/>
        <w:widowControl w:val="0"/>
        <w:tabs>
          <w:tab w:val="left" w:pos="3855"/>
        </w:tabs>
        <w:jc w:val="center"/>
        <w:outlineLvl w:val="0"/>
        <w:rPr>
          <w:b/>
          <w:bCs/>
          <w:sz w:val="28"/>
          <w:szCs w:val="28"/>
        </w:rPr>
      </w:pPr>
      <w:r w:rsidRPr="00295A26">
        <w:rPr>
          <w:b/>
          <w:bCs/>
          <w:sz w:val="28"/>
          <w:szCs w:val="28"/>
        </w:rPr>
        <w:t>4. Порядок предоставления заявок  на участие в отборе</w:t>
      </w:r>
      <w:r>
        <w:rPr>
          <w:b/>
          <w:bCs/>
          <w:sz w:val="28"/>
          <w:szCs w:val="28"/>
        </w:rPr>
        <w:t>.</w:t>
      </w:r>
    </w:p>
    <w:p w:rsidR="0002035F" w:rsidRPr="00295A26" w:rsidRDefault="0002035F" w:rsidP="0002035F">
      <w:pPr>
        <w:keepNext/>
        <w:keepLines/>
        <w:widowControl w:val="0"/>
        <w:tabs>
          <w:tab w:val="left" w:pos="3855"/>
        </w:tabs>
        <w:jc w:val="center"/>
        <w:outlineLvl w:val="0"/>
        <w:rPr>
          <w:b/>
          <w:bCs/>
          <w:sz w:val="28"/>
          <w:szCs w:val="28"/>
        </w:rPr>
      </w:pPr>
    </w:p>
    <w:p w:rsidR="0002035F" w:rsidRPr="00295A26" w:rsidRDefault="0002035F" w:rsidP="0002035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26">
        <w:rPr>
          <w:bCs/>
          <w:sz w:val="28"/>
          <w:szCs w:val="28"/>
        </w:rPr>
        <w:t xml:space="preserve">4.1. </w:t>
      </w:r>
      <w:r w:rsidRPr="00295A26">
        <w:rPr>
          <w:sz w:val="28"/>
          <w:szCs w:val="28"/>
        </w:rPr>
        <w:t>Заявки на отбор принимаются Организатором отбора по адресу: Ленинградская область, Волховский район г. Волхов, Кировский пр., д.32, кабинет 410.</w:t>
      </w:r>
    </w:p>
    <w:p w:rsidR="0002035F" w:rsidRPr="00295A26" w:rsidRDefault="0002035F" w:rsidP="0002035F">
      <w:pPr>
        <w:widowControl w:val="0"/>
        <w:tabs>
          <w:tab w:val="left" w:pos="1289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4.2. Заявки на отбор принимаются в течение семи рабочих дней со дня начала приема заявок, указанного в сообщении о проведении отбора. Отбор должен быть осуществлен не позднее пятнадцати рабочих дней со дня завершения приема заявок на отбор.</w:t>
      </w:r>
    </w:p>
    <w:p w:rsidR="0002035F" w:rsidRPr="00295A26" w:rsidRDefault="0002035F" w:rsidP="0002035F">
      <w:pPr>
        <w:widowControl w:val="0"/>
        <w:tabs>
          <w:tab w:val="left" w:pos="1289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4.3. Заявка на отбор подается в письменной форме в запечатанном конверте.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4.4. Каждый конверт с заявкой на отбор, поступивший в установленный сообщением о проведении отбора срок, регистрируется Организатором отбора в журнале регистрации заявок на отбор в порядке поступления конвертов с заявками на отбор. Запись о регистрации заявки на отбор включает регистрационный номер заявки, дату и время получения конверта с заявкой.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4.5. Конверт с заявкой на отбор, поступивший после истечения срока подачи заявок на отбор, не вскрывается и в отборе не участвует.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4.6. Представленные заявки на отбор не возвращаются заявителям.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4.7. Заявка включает следующие документы: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1) заключения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статьями 20 и 21 Федерального закона от 30.12.2004 № 214-ФЗ «Об участии в долевом строительстве многоквартирных домов и иных объектов </w:t>
      </w:r>
      <w:r w:rsidRPr="00295A26">
        <w:rPr>
          <w:sz w:val="28"/>
          <w:szCs w:val="28"/>
        </w:rPr>
        <w:lastRenderedPageBreak/>
        <w:t>недвижимости и о внесении изменений в некоторые законодательные акты Российской Федерации» за последние 5 лет;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2) выписку из Единого государственного реестра юридических лиц или удостоверенную в нотариальном порядке копию такой выписки (для заявителя - юридического лица);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доверенности (далее - руководитель). 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В случае если от имени заявителя действует иное лицо, заявка на отбор должна содержать также доверенность на осуществление действий от имени заявителя, заверенную печатью заявителя и подписанную руководителем (для юридического лица) или уполномоченным руководителем лицом, либо удостоверенную в нотариальном порядке копию указанной доверенности. В случае если указанная доверенность подписана лицом, уполномоченным руководителем, заявка на отбор должна содержать также документ, подтверждающий полномочия такого лица;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4) копии разрешений на ввод многоквартирных домов в эксплуатацию за последние              7 лет, предшествующих дате подачи заявки на отбор;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5) ситуационный план, схему типового этажа, развертку фасадов, параметры отделки и основных конструктивных решений многоквартирного дома (многоквартирных домов), планируемых к строительству.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4.8. В случае если заявителем является лицо, выступающее стороной договора простого товарищества, заявка должна содержать удостоверенную в нотариальном порядке копию такого договора простого товарищества.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4.9. Заявка на участие в отборе должна содержать опись входящих в ее состав документов, быть скрепленной печатью участника (для юридического лица) и подписана застройщиком, изъявившем желание участвовать в конкурсном отборе или уполномоченным таким застройщиком лицом.</w:t>
      </w:r>
    </w:p>
    <w:p w:rsidR="0002035F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4.10. Организатор отбора </w:t>
      </w:r>
      <w:r w:rsidRPr="0002035F">
        <w:rPr>
          <w:sz w:val="28"/>
          <w:szCs w:val="28"/>
        </w:rPr>
        <w:t>в течение 3 рабочих дней со</w:t>
      </w:r>
      <w:r w:rsidRPr="00295A26">
        <w:rPr>
          <w:sz w:val="28"/>
          <w:szCs w:val="28"/>
        </w:rPr>
        <w:t xml:space="preserve"> дня завершения приема заявок проводит вскрытие конвертов с заявками и определяет соответствие заявок требованиям к составу документов. Заявители имеют право присутствовать при вскрытии конвертов с заявками. По результатам вскрытия конвертов с заявками организатором отбора составляется протокол о принятии к отбору заявок, соответствующих указанным требованиям, или об отказе в принятии к отбору заявок, не соответствующих указанным требованиям. Указанный протокол размещается на официальном сайте </w:t>
      </w:r>
      <w:r w:rsidRPr="0002035F">
        <w:rPr>
          <w:sz w:val="28"/>
          <w:szCs w:val="28"/>
        </w:rPr>
        <w:t>в течение 3 рабочих</w:t>
      </w:r>
      <w:r w:rsidRPr="00295A26">
        <w:rPr>
          <w:sz w:val="28"/>
          <w:szCs w:val="28"/>
        </w:rPr>
        <w:t xml:space="preserve"> дней, следующих за днем принятия решения об отборе или отказе в отборе.</w:t>
      </w:r>
    </w:p>
    <w:p w:rsidR="0002035F" w:rsidRPr="00295A26" w:rsidRDefault="0002035F" w:rsidP="0002035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3" w:name="_GoBack"/>
      <w:bookmarkEnd w:id="3"/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</w:p>
    <w:p w:rsidR="0002035F" w:rsidRPr="00295A26" w:rsidRDefault="0002035F" w:rsidP="0002035F">
      <w:pPr>
        <w:pStyle w:val="a6"/>
        <w:ind w:firstLine="709"/>
        <w:jc w:val="center"/>
        <w:rPr>
          <w:b/>
          <w:bCs/>
          <w:sz w:val="28"/>
          <w:szCs w:val="28"/>
        </w:rPr>
      </w:pPr>
      <w:r w:rsidRPr="00295A26">
        <w:rPr>
          <w:b/>
          <w:bCs/>
          <w:sz w:val="28"/>
          <w:szCs w:val="28"/>
        </w:rPr>
        <w:t>5. Порядок формирования Отборочной комиссии и проведения отбора застройщиков</w:t>
      </w:r>
    </w:p>
    <w:p w:rsidR="0002035F" w:rsidRPr="00295A26" w:rsidRDefault="0002035F" w:rsidP="0002035F">
      <w:pPr>
        <w:pStyle w:val="a6"/>
        <w:ind w:firstLine="709"/>
        <w:jc w:val="center"/>
        <w:rPr>
          <w:b/>
          <w:bCs/>
          <w:sz w:val="28"/>
          <w:szCs w:val="28"/>
        </w:rPr>
      </w:pPr>
    </w:p>
    <w:p w:rsidR="0002035F" w:rsidRPr="00295A26" w:rsidRDefault="0002035F" w:rsidP="000203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5.1. Оценку заявок на участие в отборе застройщиков для реализации </w:t>
      </w:r>
      <w:r w:rsidRPr="00295A26">
        <w:rPr>
          <w:sz w:val="28"/>
          <w:szCs w:val="28"/>
        </w:rPr>
        <w:lastRenderedPageBreak/>
        <w:t>масштабного инвестиционного проекта по строительству многоквартирного дома (многоквартирных домов) для переселения граждан, проживающих в аварийных жилых домах на территории Мо город Волхов, осуществляет комиссия по отбору застройщиков для реализации масштабного инвестиционного проекта по строительству многоквартирного дома (многоквартирных домов) для переселения граждан, проживающих в аварийных жилых домах на территории МО город Волхов (далее – Отборочная комиссия).</w:t>
      </w:r>
    </w:p>
    <w:p w:rsidR="0002035F" w:rsidRPr="00295A26" w:rsidRDefault="0002035F" w:rsidP="0002035F">
      <w:pPr>
        <w:widowControl w:val="0"/>
        <w:tabs>
          <w:tab w:val="left" w:pos="1134"/>
          <w:tab w:val="left" w:pos="1341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Организатор отбора утверждает состав Отборочной комиссии в количестве не менее 5 человек.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5.2. В состав Отборочной комиссии организатором отбора включаются представители администрации, подведомственных учреждений. 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5.3. В состав Отборочной комиссии не могут входить представители застройщиков и строительных организаций, как являющихся, так и не являющихся заявителями. 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5.4. Председателем Отборочной комиссии является </w:t>
      </w:r>
      <w:r>
        <w:rPr>
          <w:sz w:val="28"/>
          <w:szCs w:val="28"/>
        </w:rPr>
        <w:t>глава</w:t>
      </w:r>
      <w:r w:rsidRPr="00295A2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Волховского муниципального района</w:t>
      </w:r>
      <w:r w:rsidRPr="00295A26">
        <w:rPr>
          <w:sz w:val="28"/>
          <w:szCs w:val="28"/>
        </w:rPr>
        <w:t>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5.5. К полномочиям Отборочной комиссии относятся: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1) оценка значений критериев, указанных в заявках застройщиков, на соответствие критериям, установленным настоящим Порядком;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2) оценка преимуществ застройщиков, в соответствии с критериями установленными настоящим Порядком;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3) выбор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5.6. Заседание Отборочной комиссии правомочно, если на нем присутствует не менее половины членов Отборочной комиссии. Решения Отборочной комиссии принимаются большинством голосов присутствующих на заседании членов Отборочной комиссии. В случае равенства голосов голос председательствующего на заседании Отборочной комиссии является решающим.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5.7. В случае соответствия указанных в заявке на отбор застройщика критериям и требований отбора, Отборочная комиссия принимает решение о предварительном отборе такого застройщика. В случае несоответствия указанных в заявке на отбор застройщика хотя бы одному критерию из числа критериев, Отборочная комиссия принимает решение об отказе в отборе застройщика.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5.8. Решение отборочной комиссии об отборе застройщиков или об отказе в отборе застройщиков оформляется протоколом результатов отбора, который подписывается председателем Отборочной комиссии. 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В протоколе результатов отбора указываются: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1) сведения о месте, дате и времени проведения отбора;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2) сведения о заявках, принятых к отбору;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3) сведения о заявках, не принятых к отбору с указанием оснований принятия решений о непринятия к отбору или об исключении из отбора;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4) решение об отборе застройщиков;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lastRenderedPageBreak/>
        <w:t>5) решения об отказе в отборе застройщиков с указанием оснований отказа, которыми могут быть несоответствие указанных в заявке на отбор застройщика одному или нескольким критериям и требованиям отбора.</w:t>
      </w:r>
    </w:p>
    <w:p w:rsidR="0002035F" w:rsidRPr="00295A26" w:rsidRDefault="0002035F" w:rsidP="0002035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Протокол результатов отбора размещается на Официальном сайте в течение трех рабочих дней, следующих за днем принятия решения об отборе или отказе в отборе.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5.9. К участию в конкурсном отборе допускаются застройщики, предоставившие заявку и документы, указанные в настоящем Порядке.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5.10. Заявки, представленные в нарушение требований настоящего Порядка, к участию в конкурсном отборе не допускаются.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5.11. Заявки застройщиков, допущенные к участию в конкурсном отборе и признанные соответствующими требованиям настоящего Порядка, оцениваются Отборочной комиссией по следующим критериям: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4182"/>
        <w:gridCol w:w="1922"/>
      </w:tblGrid>
      <w:tr w:rsidR="0002035F" w:rsidRPr="00295A26" w:rsidTr="008E3732">
        <w:tc>
          <w:tcPr>
            <w:tcW w:w="1830" w:type="pct"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center"/>
              <w:rPr>
                <w:sz w:val="28"/>
                <w:szCs w:val="28"/>
              </w:rPr>
            </w:pPr>
            <w:r w:rsidRPr="00295A26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172" w:type="pct"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center"/>
              <w:rPr>
                <w:sz w:val="28"/>
                <w:szCs w:val="28"/>
              </w:rPr>
            </w:pPr>
            <w:r w:rsidRPr="00295A26">
              <w:rPr>
                <w:sz w:val="28"/>
                <w:szCs w:val="28"/>
              </w:rPr>
              <w:t>Показатель критерия</w:t>
            </w:r>
          </w:p>
        </w:tc>
        <w:tc>
          <w:tcPr>
            <w:tcW w:w="998" w:type="pct"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center"/>
              <w:rPr>
                <w:sz w:val="28"/>
                <w:szCs w:val="28"/>
              </w:rPr>
            </w:pPr>
            <w:r w:rsidRPr="00295A26">
              <w:rPr>
                <w:sz w:val="28"/>
                <w:szCs w:val="28"/>
              </w:rPr>
              <w:t>Значимость критерия</w:t>
            </w:r>
          </w:p>
        </w:tc>
      </w:tr>
      <w:tr w:rsidR="0002035F" w:rsidRPr="00295A26" w:rsidTr="008E3732">
        <w:trPr>
          <w:trHeight w:val="309"/>
        </w:trPr>
        <w:tc>
          <w:tcPr>
            <w:tcW w:w="1830" w:type="pct"/>
            <w:vMerge w:val="restart"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both"/>
              <w:rPr>
                <w:sz w:val="28"/>
                <w:szCs w:val="28"/>
              </w:rPr>
            </w:pPr>
            <w:r w:rsidRPr="00295A26">
              <w:rPr>
                <w:sz w:val="28"/>
                <w:szCs w:val="28"/>
              </w:rPr>
              <w:t xml:space="preserve">Объем ввода жилья застройщиком, головной организации застройщика или компаниями, входящими в группу компаний </w:t>
            </w:r>
          </w:p>
        </w:tc>
        <w:tc>
          <w:tcPr>
            <w:tcW w:w="2172" w:type="pct"/>
            <w:shd w:val="clear" w:color="auto" w:fill="auto"/>
          </w:tcPr>
          <w:p w:rsidR="0002035F" w:rsidRPr="00295A26" w:rsidRDefault="0002035F" w:rsidP="008E3732">
            <w:pPr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От 10 до 50 тысяч кв. метров</w:t>
            </w:r>
          </w:p>
        </w:tc>
        <w:tc>
          <w:tcPr>
            <w:tcW w:w="998" w:type="pct"/>
            <w:shd w:val="clear" w:color="auto" w:fill="auto"/>
          </w:tcPr>
          <w:p w:rsidR="0002035F" w:rsidRPr="00295A26" w:rsidRDefault="0002035F" w:rsidP="008E3732">
            <w:pPr>
              <w:jc w:val="center"/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1 балл</w:t>
            </w:r>
          </w:p>
        </w:tc>
      </w:tr>
      <w:tr w:rsidR="0002035F" w:rsidRPr="00295A26" w:rsidTr="008E3732">
        <w:trPr>
          <w:trHeight w:val="309"/>
        </w:trPr>
        <w:tc>
          <w:tcPr>
            <w:tcW w:w="1830" w:type="pct"/>
            <w:vMerge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2035F" w:rsidRPr="00295A26" w:rsidRDefault="0002035F" w:rsidP="008E3732">
            <w:pPr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От 50 до 100 тысяч кв. метров</w:t>
            </w:r>
          </w:p>
        </w:tc>
        <w:tc>
          <w:tcPr>
            <w:tcW w:w="998" w:type="pct"/>
            <w:shd w:val="clear" w:color="auto" w:fill="auto"/>
          </w:tcPr>
          <w:p w:rsidR="0002035F" w:rsidRPr="00295A26" w:rsidRDefault="0002035F" w:rsidP="008E3732">
            <w:pPr>
              <w:jc w:val="center"/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2 балл</w:t>
            </w:r>
          </w:p>
        </w:tc>
      </w:tr>
      <w:tr w:rsidR="0002035F" w:rsidRPr="00295A26" w:rsidTr="008E3732">
        <w:trPr>
          <w:trHeight w:val="1264"/>
        </w:trPr>
        <w:tc>
          <w:tcPr>
            <w:tcW w:w="1830" w:type="pct"/>
            <w:vMerge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</w:tcPr>
          <w:p w:rsidR="0002035F" w:rsidRPr="00295A26" w:rsidRDefault="0002035F" w:rsidP="008E3732">
            <w:pPr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Более 100 тысяч кв. метров</w:t>
            </w:r>
          </w:p>
        </w:tc>
        <w:tc>
          <w:tcPr>
            <w:tcW w:w="998" w:type="pct"/>
            <w:shd w:val="clear" w:color="auto" w:fill="auto"/>
          </w:tcPr>
          <w:p w:rsidR="0002035F" w:rsidRPr="00295A26" w:rsidRDefault="0002035F" w:rsidP="008E3732">
            <w:pPr>
              <w:jc w:val="center"/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3 балла</w:t>
            </w:r>
          </w:p>
        </w:tc>
      </w:tr>
      <w:tr w:rsidR="0002035F" w:rsidRPr="00295A26" w:rsidTr="008E3732">
        <w:tc>
          <w:tcPr>
            <w:tcW w:w="1830" w:type="pct"/>
            <w:vMerge w:val="restart"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rPr>
                <w:sz w:val="28"/>
                <w:szCs w:val="28"/>
              </w:rPr>
            </w:pPr>
            <w:r w:rsidRPr="00295A26">
              <w:rPr>
                <w:sz w:val="28"/>
                <w:szCs w:val="28"/>
              </w:rPr>
              <w:t>Объем выручки застройщика, или группы компаний за 3 последних отчетных года</w:t>
            </w:r>
          </w:p>
        </w:tc>
        <w:tc>
          <w:tcPr>
            <w:tcW w:w="2172" w:type="pct"/>
            <w:shd w:val="clear" w:color="auto" w:fill="auto"/>
          </w:tcPr>
          <w:p w:rsidR="0002035F" w:rsidRPr="00295A26" w:rsidRDefault="0002035F" w:rsidP="008E3732">
            <w:pPr>
              <w:jc w:val="center"/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До 100 млн. руб.</w:t>
            </w:r>
          </w:p>
        </w:tc>
        <w:tc>
          <w:tcPr>
            <w:tcW w:w="998" w:type="pct"/>
            <w:shd w:val="clear" w:color="auto" w:fill="auto"/>
          </w:tcPr>
          <w:p w:rsidR="0002035F" w:rsidRPr="00295A26" w:rsidRDefault="0002035F" w:rsidP="008E3732">
            <w:pPr>
              <w:jc w:val="center"/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0 баллов</w:t>
            </w:r>
          </w:p>
        </w:tc>
      </w:tr>
      <w:tr w:rsidR="0002035F" w:rsidRPr="00295A26" w:rsidTr="008E3732">
        <w:tc>
          <w:tcPr>
            <w:tcW w:w="1830" w:type="pct"/>
            <w:vMerge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2035F" w:rsidRPr="00295A26" w:rsidRDefault="0002035F" w:rsidP="008E3732">
            <w:pPr>
              <w:jc w:val="center"/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От 100 до 200 млн. руб.</w:t>
            </w:r>
          </w:p>
        </w:tc>
        <w:tc>
          <w:tcPr>
            <w:tcW w:w="998" w:type="pct"/>
            <w:shd w:val="clear" w:color="auto" w:fill="auto"/>
          </w:tcPr>
          <w:p w:rsidR="0002035F" w:rsidRPr="00295A26" w:rsidRDefault="0002035F" w:rsidP="008E3732">
            <w:pPr>
              <w:jc w:val="center"/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1 балл</w:t>
            </w:r>
          </w:p>
        </w:tc>
      </w:tr>
      <w:tr w:rsidR="0002035F" w:rsidRPr="00295A26" w:rsidTr="008E3732">
        <w:trPr>
          <w:trHeight w:val="315"/>
        </w:trPr>
        <w:tc>
          <w:tcPr>
            <w:tcW w:w="1830" w:type="pct"/>
            <w:vMerge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2035F" w:rsidRPr="00295A26" w:rsidRDefault="0002035F" w:rsidP="008E3732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От 200 до 300 млн. руб.</w:t>
            </w:r>
          </w:p>
        </w:tc>
        <w:tc>
          <w:tcPr>
            <w:tcW w:w="998" w:type="pct"/>
            <w:shd w:val="clear" w:color="auto" w:fill="auto"/>
          </w:tcPr>
          <w:p w:rsidR="0002035F" w:rsidRPr="00295A26" w:rsidRDefault="0002035F" w:rsidP="008E3732">
            <w:pPr>
              <w:jc w:val="center"/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2 балла</w:t>
            </w:r>
          </w:p>
        </w:tc>
      </w:tr>
      <w:tr w:rsidR="0002035F" w:rsidRPr="00295A26" w:rsidTr="008E3732">
        <w:trPr>
          <w:trHeight w:val="315"/>
        </w:trPr>
        <w:tc>
          <w:tcPr>
            <w:tcW w:w="1830" w:type="pct"/>
            <w:vMerge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2035F" w:rsidRPr="00295A26" w:rsidRDefault="0002035F" w:rsidP="008E3732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Более 300 млн. руб.</w:t>
            </w:r>
          </w:p>
        </w:tc>
        <w:tc>
          <w:tcPr>
            <w:tcW w:w="998" w:type="pct"/>
            <w:shd w:val="clear" w:color="auto" w:fill="auto"/>
          </w:tcPr>
          <w:p w:rsidR="0002035F" w:rsidRPr="00295A26" w:rsidRDefault="0002035F" w:rsidP="008E3732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3 балла</w:t>
            </w:r>
          </w:p>
        </w:tc>
      </w:tr>
      <w:tr w:rsidR="0002035F" w:rsidRPr="00295A26" w:rsidTr="008E3732">
        <w:tc>
          <w:tcPr>
            <w:tcW w:w="1830" w:type="pct"/>
            <w:vMerge w:val="restart"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both"/>
              <w:rPr>
                <w:sz w:val="28"/>
                <w:szCs w:val="28"/>
              </w:rPr>
            </w:pPr>
            <w:r w:rsidRPr="00295A26">
              <w:rPr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2172" w:type="pct"/>
            <w:shd w:val="clear" w:color="auto" w:fill="auto"/>
            <w:vAlign w:val="bottom"/>
          </w:tcPr>
          <w:p w:rsidR="0002035F" w:rsidRPr="00295A26" w:rsidRDefault="0002035F" w:rsidP="008E3732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 xml:space="preserve">От 16,5 млн. рублей, </w:t>
            </w:r>
          </w:p>
          <w:p w:rsidR="0002035F" w:rsidRPr="00295A26" w:rsidRDefault="0002035F" w:rsidP="008E3732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но не более 50 млн. рублей</w:t>
            </w:r>
          </w:p>
        </w:tc>
        <w:tc>
          <w:tcPr>
            <w:tcW w:w="998" w:type="pct"/>
            <w:shd w:val="clear" w:color="auto" w:fill="auto"/>
          </w:tcPr>
          <w:p w:rsidR="0002035F" w:rsidRPr="00295A26" w:rsidRDefault="0002035F" w:rsidP="008E3732">
            <w:pPr>
              <w:jc w:val="center"/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1 балл</w:t>
            </w:r>
          </w:p>
        </w:tc>
      </w:tr>
      <w:tr w:rsidR="0002035F" w:rsidRPr="00295A26" w:rsidTr="008E3732">
        <w:tc>
          <w:tcPr>
            <w:tcW w:w="1830" w:type="pct"/>
            <w:vMerge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2035F" w:rsidRPr="00295A26" w:rsidRDefault="0002035F" w:rsidP="008E3732">
            <w:pPr>
              <w:jc w:val="center"/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Более 50 млн. рублей,</w:t>
            </w:r>
            <w:r w:rsidRPr="00295A26">
              <w:rPr>
                <w:sz w:val="28"/>
                <w:szCs w:val="28"/>
              </w:rPr>
              <w:t xml:space="preserve"> </w:t>
            </w:r>
          </w:p>
          <w:p w:rsidR="0002035F" w:rsidRPr="00295A26" w:rsidRDefault="0002035F" w:rsidP="008E3732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но не более 100 млн. рублей</w:t>
            </w:r>
          </w:p>
        </w:tc>
        <w:tc>
          <w:tcPr>
            <w:tcW w:w="998" w:type="pct"/>
            <w:shd w:val="clear" w:color="auto" w:fill="auto"/>
          </w:tcPr>
          <w:p w:rsidR="0002035F" w:rsidRPr="00295A26" w:rsidRDefault="0002035F" w:rsidP="008E3732">
            <w:pPr>
              <w:jc w:val="center"/>
              <w:rPr>
                <w:sz w:val="28"/>
                <w:szCs w:val="28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2 балла</w:t>
            </w:r>
          </w:p>
        </w:tc>
      </w:tr>
      <w:tr w:rsidR="0002035F" w:rsidRPr="00295A26" w:rsidTr="008E3732">
        <w:tc>
          <w:tcPr>
            <w:tcW w:w="1830" w:type="pct"/>
            <w:vMerge/>
            <w:shd w:val="clear" w:color="auto" w:fill="auto"/>
          </w:tcPr>
          <w:p w:rsidR="0002035F" w:rsidRPr="00295A26" w:rsidRDefault="0002035F" w:rsidP="008E3732">
            <w:pPr>
              <w:keepLine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2035F" w:rsidRPr="00295A26" w:rsidRDefault="0002035F" w:rsidP="008E3732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Более 100 млн. рублей</w:t>
            </w:r>
          </w:p>
        </w:tc>
        <w:tc>
          <w:tcPr>
            <w:tcW w:w="998" w:type="pct"/>
            <w:shd w:val="clear" w:color="auto" w:fill="auto"/>
          </w:tcPr>
          <w:p w:rsidR="0002035F" w:rsidRPr="00295A26" w:rsidRDefault="0002035F" w:rsidP="008E3732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295A26">
              <w:rPr>
                <w:color w:val="000000"/>
                <w:sz w:val="28"/>
                <w:szCs w:val="28"/>
                <w:lang w:bidi="ru-RU"/>
              </w:rPr>
              <w:t>3 балла</w:t>
            </w:r>
          </w:p>
        </w:tc>
      </w:tr>
    </w:tbl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</w:p>
    <w:p w:rsidR="0002035F" w:rsidRPr="00295A26" w:rsidRDefault="0002035F" w:rsidP="0002035F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295A26">
        <w:rPr>
          <w:color w:val="000000"/>
          <w:sz w:val="28"/>
          <w:szCs w:val="28"/>
        </w:rPr>
        <w:t>5.12. После оценки заявок участников Отборочная комиссия сопоставляет результаты и определяет застройщиков, набравших наибольшие оценочные баллы.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</w:p>
    <w:p w:rsidR="0002035F" w:rsidRPr="00295A26" w:rsidRDefault="0002035F" w:rsidP="0002035F">
      <w:pPr>
        <w:pStyle w:val="a6"/>
        <w:ind w:firstLine="709"/>
        <w:jc w:val="center"/>
        <w:rPr>
          <w:b/>
          <w:sz w:val="28"/>
          <w:szCs w:val="28"/>
        </w:rPr>
      </w:pPr>
      <w:r w:rsidRPr="00295A26">
        <w:rPr>
          <w:b/>
          <w:sz w:val="28"/>
          <w:szCs w:val="28"/>
        </w:rPr>
        <w:t>6. Порядок взаимодействия с победителем отбора застройщиков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6.1. В течение 2 рабочих дней с даты размещения на Официальном сайте протокола отбора застройщиков Организатор отбора направляет в адрес юридического лица - победителя отбора застройщиков проект договора о намерении строительства, форму заявления об определении соответствия объекта критериям, установленным пунктом 4 части 1 статьи 3 Областного закона, и признании возможным предоставления земельного участка в аренду </w:t>
      </w:r>
      <w:r w:rsidRPr="00295A26">
        <w:rPr>
          <w:sz w:val="28"/>
          <w:szCs w:val="28"/>
        </w:rPr>
        <w:lastRenderedPageBreak/>
        <w:t>без проведения торгов для размещения (строительства) многоквартирного дома (приложение к Порядку, утвержденному приказом комитета по строительству Правительства Ленинградской области от 29.05.2017 № 10) (далее - Заявление) и перечень документов, прилагаемых к заявлению.</w:t>
      </w:r>
    </w:p>
    <w:p w:rsidR="0002035F" w:rsidRPr="00295A26" w:rsidRDefault="0002035F" w:rsidP="00020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В проекте договора о намерении строительства предусматриваются обязательства застройщика по реализации масштабного инвестиционного проекта по строительству многоквартирного дома (многоквартирных домов) для переселения граждан в соответствии с условиями, указанными в сообщении об отборе; способы и размер обеспечения обязательств, а также штрафные санкции за нарушение условий договора.</w:t>
      </w:r>
    </w:p>
    <w:p w:rsidR="0002035F" w:rsidRPr="00295A26" w:rsidRDefault="0002035F" w:rsidP="00020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6.2. Застройщик в течение 5 (пяти) рабочих дней с момента получения проекта договора о намерении строительства, формы Заявления и перечня документов, прилагаемых к Заявлению, подписывает проект договора о намерении строительства. Оба экземпляра проекта договора о намерении строительства, а также Заявление с прилагаемыми документами возвращает в Администрацию.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6.3. В Заявлении указываются: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а)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(за исключением случая, если с таким заявлением обращается иностранное юридическое лицо);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б) кадастровый номер испрашиваемого земельного участка, сведения о правах на земельный участок (земельные участки), местоположение, адрес, площадь земельного участка (земельных участков) или схема границ земельного участка (земельных участков) на кадастровом плане территории с указанием координат характерных точек границ земельного участка (с использованием системы координат, применяемой при ведении государственного кадастра недвижимости), на котором (которых) планируется размещение (строительство) объекта;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в)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г)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д) реквизиты решения об утверждении проекта планировки территории в случае, если земельный участок предоставляется для размещения объектов, предусмотренных этим документом;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е) цель и срок использования земельного участка;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lastRenderedPageBreak/>
        <w:t>ж) наименование и (или) краткая характеристика (описание) объекта, в отношении которого подается заявление;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з) почтовый адрес и (или) адрес электронной почты и контактные телефоны для связи.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295A26">
        <w:rPr>
          <w:sz w:val="28"/>
          <w:szCs w:val="28"/>
        </w:rPr>
        <w:t>. К Заявлению прилагаются следующие документы: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а) нотариально заверенные копии учредительных документов юридического лица, свидетельства о постановке на учет в налоговом органе, решения (протокола) о назначении руководителя;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б) документ, подтверждающий полномочия представителя юридического лица, в случае, если заявление и прилагаемые к нему документы представляются представителем юридического лица;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в уполномоченный орган обращается иностранное юридическое лицо;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г) копии годовых отчетов за 2 (два) предшествующих финансовых года и последний отчетный период, включающие бухгалтерский баланс с приложениями, а также отчет о прибылях и убытках с пояснительной запиской и отметкой налогового органа об их принятии (для юридических лиц, применяющих упрощенную систему налогообложения, - копия книги учета доходов и расходов, копия налоговой декларации) либо копия промежуточной бухгалтерской (финансовой) отчетности за отчетный период менее года (по состоянию на первое число месяца подачи обращения);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д) копия аудиторского заключения по результатам аудита годовой бухгалтерской отчетности юридического лица за последний финансовый год (бухгалтерской отчетности (промежуточной бухгалтерской отчетности) за фактически имеющиеся отчетные периоды, в случае если с момента обращения юридического лица в Ленинградский областной комитет по управлению государственным имуществом прошло менее 1 (одного) календарного года с даты его регистрации в едином государственном реестре юридических лиц), составленного аудиторской организацией, индивидуальным аудитором, являющимися членами саморегулируемых организаций аудиторов;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е) пояснительная записка, содержащая: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описание объекта, включая обоснование соответствия критериям, установленным пунктом 4 части 1 статьи 3 Областного закона;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обоснование целесообразности размещения (строительства) объекта, предполагаемый объем инвестиций, источники финансирования;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сроки реализации размещения (строительства) объекта;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срок и условия передачи объектов в муниципальную собственность или государственную собственность Ленинградской области;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- сведения о наличии или отсутствии у юридического лица опыта работы в сфере размещения (строительства) объектов с приложением заверенных руководителем юридического лица копий подтверждающих документов, в том числе выданных в соответствии с законодательством Российской Федерации о </w:t>
      </w:r>
      <w:r w:rsidRPr="00295A26">
        <w:rPr>
          <w:sz w:val="28"/>
          <w:szCs w:val="28"/>
        </w:rPr>
        <w:lastRenderedPageBreak/>
        <w:t>градостроительной деятельности разрешений на ввод в эксплуатацию объектов капитального строительства;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ж) заверенная руководителем юридического лица справка, подтверждающая отсутствие: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возбужденных в отношении юридического лица дел о несостоятельности (банкротстве) и введенной процедуры банкротства в установленном законодательством порядке, а также процедур ликвидации или реорганизации (по состоянию на месяц подачи обращения);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наложения ареста или обращения взыскания на имущество юридического лица;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прекращения хозяйственной деятельности юридического лица либо ее приостановления органами государственной власти;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просроченной (неурегулированной) задолженности по денежным обязательствам, в том числе бюджетным кредитам, перед Российской Федерацией, Ленинградской областью и(или) муниципальными образованиями;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задолженности по выплате заработной платы работникам;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юридического лица в реестрах: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недобросовестных поставщиков (подрядчиков, исполнителей), ведение которых осуществляется в соответствии с Федеральным законом № 44-ФЗ;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кодексом Российской Федерации;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реестре недобросовестных застройщиков, осуществляющих строительство многоквартирных домов на территории Ленинградской области, ведение которого осуществляется в соответствии с Областным законом № 107-оз.</w:t>
      </w:r>
    </w:p>
    <w:p w:rsidR="0002035F" w:rsidRPr="00295A26" w:rsidRDefault="0002035F" w:rsidP="00020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295A26">
        <w:rPr>
          <w:sz w:val="28"/>
          <w:szCs w:val="28"/>
        </w:rPr>
        <w:t xml:space="preserve">. Заявление и прилагаемые к нему документы должны соответствовать требованиям пунктов 6.1 и 6.2 раздела </w:t>
      </w:r>
      <w:r w:rsidRPr="00295A26">
        <w:rPr>
          <w:sz w:val="28"/>
          <w:szCs w:val="28"/>
          <w:lang w:val="en-US"/>
        </w:rPr>
        <w:t>VI</w:t>
      </w:r>
      <w:r w:rsidRPr="00295A26">
        <w:rPr>
          <w:sz w:val="28"/>
          <w:szCs w:val="28"/>
        </w:rPr>
        <w:t xml:space="preserve"> Порядка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Областным законом, и рассмотрения заявлений юридических лиц, претендующих на земельные участки, утвержденного постановлением Правительства Ленинградской области от 28.11.2016 № 451.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295A26">
        <w:rPr>
          <w:sz w:val="28"/>
          <w:szCs w:val="28"/>
        </w:rPr>
        <w:t>. В случае если достоверность сведений, содержащихся в заявлении и прилагаемых документах, вызывает обоснованные сомнения, орган местного самоуправления в течение трех рабочих дней со дня регистрации документов запрашивает информацию у соответствующих учреждений и организаций.</w:t>
      </w:r>
    </w:p>
    <w:p w:rsidR="0002035F" w:rsidRDefault="0002035F" w:rsidP="0002035F">
      <w:pPr>
        <w:pStyle w:val="a6"/>
        <w:ind w:firstLine="709"/>
        <w:jc w:val="both"/>
        <w:rPr>
          <w:sz w:val="28"/>
          <w:szCs w:val="28"/>
        </w:rPr>
      </w:pPr>
    </w:p>
    <w:p w:rsidR="0002035F" w:rsidRDefault="0002035F" w:rsidP="0002035F">
      <w:pPr>
        <w:pStyle w:val="a6"/>
        <w:ind w:firstLine="709"/>
        <w:jc w:val="both"/>
        <w:rPr>
          <w:sz w:val="28"/>
          <w:szCs w:val="28"/>
        </w:rPr>
      </w:pPr>
    </w:p>
    <w:p w:rsidR="0002035F" w:rsidRDefault="0002035F" w:rsidP="0002035F">
      <w:pPr>
        <w:pStyle w:val="a6"/>
        <w:ind w:firstLine="709"/>
        <w:jc w:val="both"/>
        <w:rPr>
          <w:sz w:val="28"/>
          <w:szCs w:val="28"/>
        </w:rPr>
      </w:pP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</w:p>
    <w:p w:rsidR="0002035F" w:rsidRPr="00295A26" w:rsidRDefault="0002035F" w:rsidP="0002035F">
      <w:pPr>
        <w:pStyle w:val="a6"/>
        <w:jc w:val="center"/>
        <w:rPr>
          <w:b/>
          <w:bCs/>
          <w:sz w:val="28"/>
          <w:szCs w:val="28"/>
        </w:rPr>
      </w:pPr>
      <w:r w:rsidRPr="00295A26">
        <w:rPr>
          <w:b/>
          <w:bCs/>
          <w:color w:val="000000"/>
          <w:sz w:val="28"/>
          <w:szCs w:val="28"/>
        </w:rPr>
        <w:lastRenderedPageBreak/>
        <w:t>7</w:t>
      </w:r>
      <w:r w:rsidRPr="00295A26">
        <w:rPr>
          <w:b/>
          <w:bCs/>
          <w:sz w:val="28"/>
          <w:szCs w:val="28"/>
        </w:rPr>
        <w:t>. Порядок взаимодействия Администрации с  комитетом по строительству Ленинградской области</w:t>
      </w:r>
    </w:p>
    <w:p w:rsidR="0002035F" w:rsidRPr="00295A26" w:rsidRDefault="0002035F" w:rsidP="0002035F">
      <w:pPr>
        <w:pStyle w:val="a6"/>
        <w:jc w:val="center"/>
        <w:rPr>
          <w:b/>
          <w:bCs/>
          <w:sz w:val="28"/>
          <w:szCs w:val="28"/>
        </w:rPr>
      </w:pP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7.1. Администрация в течение 5 (пяти) рабочих дней с даты проведения отбора застройщиков подготавливает заключение о возможности предоставления юридическому лицу - победителю отбора застройщиков земельного участка для реализации масштабного инвестиционного проекта по строительству многоквартирных домов для переселения граждан (далее - заключение), которое должно содержать следующие сведения: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а) о праве на земельный участок, предназначенный для реализации (создания) проекта, об отсутствии прав на данный земельный участок у физических или юридических лиц;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б) о соответствии вида разрешенного использования испрашиваемого земельного участка утвержденным документам территориального планирования муниципального образования, правилам землепользования и застройки муниципального образования, документации по планировке территории для размещения объектов местного значения (при наличии);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в) об отсутствии в соответствии с федеральными законами ограничений, запрета либо оснований для отказа в предоставлении земельного участка в аренду без проведения торгов (в предварительном согласовании предоставления земельного участка, в случае если испрашиваемый земельный участок предстоит образовать или границы такого участка подлежат уточнению в соответствии с Федеральным законом «О государственном кадастре недвижимости»);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г) о соответствии проекта, предлагаемого к реализации юридическим лицом - победителем отбора застройщиков, критериям, установленным пунктом 4 части 1 статьи 3 Областного закона;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д) об отсутствии в отношении юридического лица одного из следующих обстоятельств: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прохождения процедуры реорганизации, ликвидации, а также нахождения в одной из процедур, применяемой в деле о банкротстве;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наличия задолженности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деятельности, по требованиям граждан, перед которыми юридическое лицо несет ответственность за причинение вреда жизни и здоровью, задолженности за переданные товары, выполненные работы и оказанные услуги, суммы займа с учетом процентов, подлежащих уплате юридическим лицом, задолженности, возникшей вследствие неосновательного обогащения и вследствие причинения вреда имуществу физических и юридических лиц, а также задолженности, вытекающей из обязанности юридического лица уплатить кредитору определенную денежную сумму по гражданско-правовой сделке и(или) иному предусмотренному Гражданским кодексом Российской Федерации, бюджетным законодательством основанию;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наличия ареста или процедур обращения взыскания на имущество юридического лица;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lastRenderedPageBreak/>
        <w:t>- приостановления деятельности в порядке, установленном Кодексом Российской Федерации об административных правонарушениях;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наличия фактов нарушения требований законодательства об участии в долевом строительстве многоквартирных домов, в том числе нарушения сроков передачи участникам долевого строительства объектов долевого строительства по договорам участия в долевом строительстве, а также установления случаев нецелевого использования юридическим лицом денежных средств, уплаченных участниками долевого строительства по таким договорам;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наличия сведений о юридическом лице в: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реестре недобросовестных поставщиков (подрядчиков, исполнителей), ведение которого осуществляется в соответствии с Федеральным законом № 44-ФЗ;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кодексом Российской Федерации;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- реестре недобросовестных застройщиков, осуществляющих строительство многоквартирных домов на территории Ленинградской области, ведение которого осуществляется в соответствии с Областным законом № 107-оз.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7.2. Администрация в течение 2 (двух) рабочих дней с даты подготовки заключения направляет заключение, протокол отбора, копию проекта договора о намерении строительства, Заявление с приложенными документами в комитет по строительству Ленинградской области.</w:t>
      </w:r>
    </w:p>
    <w:p w:rsidR="0002035F" w:rsidRPr="00295A26" w:rsidRDefault="0002035F" w:rsidP="00020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7.3. Комитет по строительству Ленинградской области регистрирует документы, поступившие из Администрации, проводит их проверку, готовит заключение о результатах определения соответствия проекта критериям, установленным пунктом 4 части 1 статьи 3 Областного закона, и направляет его и Заявление с приложенными документами в Ленинградский областной комитет по управлению государственным имуществом, в порядке и в сроки, определенные Порядком взаимодействия комитета по строительству Ленинградской области с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критериям, установленным пунктом 4 части 1 статьи 3 Областного закона, утвержденным приказом комитета по строительству Правительства Ленинградской области от 29.05.2017 № 10.</w:t>
      </w:r>
    </w:p>
    <w:p w:rsidR="0002035F" w:rsidRPr="00295A26" w:rsidRDefault="0002035F" w:rsidP="00020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7.4. Администрация осуществляет подписание и регистрацию договора о намерении строительства в течение 3 (трех) рабочих дней после заключения  договора аренды земельного участка для строительства многоквартирного дома (многоквартирных домов) для граждан, переселяемых из аварийного жилищного фонда на территории Ленинградской области, при условии, что общая площадь </w:t>
      </w:r>
      <w:r w:rsidRPr="00295A26">
        <w:rPr>
          <w:sz w:val="28"/>
          <w:szCs w:val="28"/>
        </w:rPr>
        <w:lastRenderedPageBreak/>
        <w:t>квартир в таком многоквартирном доме, предназначенная для переселения граждан из аварийного жилищного фонда, составляет не менее 60 процентов.</w:t>
      </w:r>
    </w:p>
    <w:p w:rsidR="0002035F" w:rsidRPr="00295A26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 xml:space="preserve"> </w:t>
      </w:r>
    </w:p>
    <w:p w:rsidR="0002035F" w:rsidRPr="00295A26" w:rsidRDefault="0002035F" w:rsidP="0002035F">
      <w:pPr>
        <w:pStyle w:val="a6"/>
        <w:jc w:val="center"/>
        <w:rPr>
          <w:b/>
          <w:bCs/>
          <w:sz w:val="28"/>
          <w:szCs w:val="28"/>
        </w:rPr>
      </w:pPr>
      <w:r w:rsidRPr="00295A26">
        <w:rPr>
          <w:b/>
          <w:bCs/>
          <w:sz w:val="28"/>
          <w:szCs w:val="28"/>
        </w:rPr>
        <w:t>8. Обжалование результатов конкурсного отбора</w:t>
      </w:r>
    </w:p>
    <w:p w:rsidR="0002035F" w:rsidRPr="00295A26" w:rsidRDefault="0002035F" w:rsidP="0002035F">
      <w:pPr>
        <w:pStyle w:val="a6"/>
        <w:jc w:val="center"/>
        <w:rPr>
          <w:sz w:val="28"/>
          <w:szCs w:val="28"/>
        </w:rPr>
      </w:pPr>
    </w:p>
    <w:p w:rsidR="0002035F" w:rsidRDefault="0002035F" w:rsidP="0002035F">
      <w:pPr>
        <w:pStyle w:val="a6"/>
        <w:ind w:firstLine="709"/>
        <w:jc w:val="both"/>
        <w:rPr>
          <w:sz w:val="28"/>
          <w:szCs w:val="28"/>
        </w:rPr>
      </w:pPr>
      <w:r w:rsidRPr="00295A26">
        <w:rPr>
          <w:sz w:val="28"/>
          <w:szCs w:val="28"/>
        </w:rPr>
        <w:t>Обжалование результатов конкурсного отбора осуществляется в порядке, предусмотренном с законодательством Российской Федерации.</w:t>
      </w:r>
    </w:p>
    <w:p w:rsidR="0002035F" w:rsidRDefault="0002035F" w:rsidP="0002035F">
      <w:pPr>
        <w:pStyle w:val="a6"/>
        <w:ind w:firstLine="709"/>
        <w:jc w:val="both"/>
        <w:rPr>
          <w:sz w:val="28"/>
          <w:szCs w:val="28"/>
        </w:rPr>
      </w:pPr>
    </w:p>
    <w:p w:rsidR="002D5C1D" w:rsidRDefault="002D5C1D" w:rsidP="0002035F">
      <w:pPr>
        <w:tabs>
          <w:tab w:val="left" w:pos="1260"/>
        </w:tabs>
        <w:jc w:val="center"/>
        <w:outlineLvl w:val="0"/>
        <w:rPr>
          <w:sz w:val="28"/>
          <w:szCs w:val="24"/>
        </w:rPr>
      </w:pPr>
    </w:p>
    <w:sectPr w:rsidR="002D5C1D" w:rsidSect="00055856">
      <w:headerReference w:type="even" r:id="rId8"/>
      <w:pgSz w:w="11906" w:h="16838"/>
      <w:pgMar w:top="567" w:right="85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05" w:rsidRDefault="00856105">
      <w:r>
        <w:separator/>
      </w:r>
    </w:p>
  </w:endnote>
  <w:endnote w:type="continuationSeparator" w:id="0">
    <w:p w:rsidR="00856105" w:rsidRDefault="0085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05" w:rsidRDefault="00856105">
      <w:r>
        <w:separator/>
      </w:r>
    </w:p>
  </w:footnote>
  <w:footnote w:type="continuationSeparator" w:id="0">
    <w:p w:rsidR="00856105" w:rsidRDefault="0085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28" w:rsidRDefault="00495D4C" w:rsidP="00A35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228" w:rsidRDefault="008561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F39"/>
    <w:multiLevelType w:val="multilevel"/>
    <w:tmpl w:val="2CE23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50" w:hanging="48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710" w:hanging="72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</w:lvl>
  </w:abstractNum>
  <w:abstractNum w:abstractNumId="1" w15:restartNumberingAfterBreak="0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74"/>
    <w:rsid w:val="0002035F"/>
    <w:rsid w:val="00041DCF"/>
    <w:rsid w:val="00055856"/>
    <w:rsid w:val="000A74B7"/>
    <w:rsid w:val="000C0781"/>
    <w:rsid w:val="001A6002"/>
    <w:rsid w:val="001E7F00"/>
    <w:rsid w:val="002136D4"/>
    <w:rsid w:val="002153F5"/>
    <w:rsid w:val="00295A26"/>
    <w:rsid w:val="002D5C1D"/>
    <w:rsid w:val="00321C9F"/>
    <w:rsid w:val="00367572"/>
    <w:rsid w:val="003702E1"/>
    <w:rsid w:val="003F4EC9"/>
    <w:rsid w:val="004008D0"/>
    <w:rsid w:val="00495D4C"/>
    <w:rsid w:val="0055756F"/>
    <w:rsid w:val="00595E80"/>
    <w:rsid w:val="00653E78"/>
    <w:rsid w:val="00754D6D"/>
    <w:rsid w:val="007D46BB"/>
    <w:rsid w:val="007E7EFC"/>
    <w:rsid w:val="00821AE8"/>
    <w:rsid w:val="008500E1"/>
    <w:rsid w:val="00856105"/>
    <w:rsid w:val="00863C5F"/>
    <w:rsid w:val="00892D74"/>
    <w:rsid w:val="00950E8B"/>
    <w:rsid w:val="00980C62"/>
    <w:rsid w:val="00AB745A"/>
    <w:rsid w:val="00B419D8"/>
    <w:rsid w:val="00B5658B"/>
    <w:rsid w:val="00B57ECD"/>
    <w:rsid w:val="00B90723"/>
    <w:rsid w:val="00BE7980"/>
    <w:rsid w:val="00C211BC"/>
    <w:rsid w:val="00C361B3"/>
    <w:rsid w:val="00C46DC8"/>
    <w:rsid w:val="00C86472"/>
    <w:rsid w:val="00CC1AB8"/>
    <w:rsid w:val="00D65F96"/>
    <w:rsid w:val="00E176DA"/>
    <w:rsid w:val="00E62716"/>
    <w:rsid w:val="00F32DB3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F0611-BCDE-42AD-A084-524F48B6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5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5D4C"/>
  </w:style>
  <w:style w:type="paragraph" w:styleId="a6">
    <w:name w:val="No Spacing"/>
    <w:uiPriority w:val="1"/>
    <w:qFormat/>
    <w:rsid w:val="0049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B56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65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2153F5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211B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1BC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C211B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11BC"/>
    <w:pPr>
      <w:widowControl w:val="0"/>
      <w:shd w:val="clear" w:color="auto" w:fill="FFFFFF"/>
      <w:spacing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0A74B7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A7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lkhov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Гаврилова</cp:lastModifiedBy>
  <cp:revision>24</cp:revision>
  <cp:lastPrinted>2022-04-20T12:14:00Z</cp:lastPrinted>
  <dcterms:created xsi:type="dcterms:W3CDTF">2022-04-20T10:41:00Z</dcterms:created>
  <dcterms:modified xsi:type="dcterms:W3CDTF">2022-05-27T10:13:00Z</dcterms:modified>
</cp:coreProperties>
</file>