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0CC" w:rsidRPr="002300CC" w:rsidRDefault="002300CC" w:rsidP="00230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2300CC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2300CC" w:rsidRPr="002300CC" w:rsidRDefault="002300CC" w:rsidP="002300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0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00CC">
        <w:rPr>
          <w:rFonts w:ascii="Times New Roman" w:hAnsi="Times New Roman" w:cs="Times New Roman"/>
          <w:sz w:val="28"/>
          <w:szCs w:val="28"/>
        </w:rPr>
        <w:t>В соответствии с пунктом 4 части 2 статьи 1 областного закона от 7 июля 2014 года № 45-оз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области», пунктом  2.14  Положения о Комитете градостроительной политики Ленинградской области, утвержденного постановлением Правительства Ленинградской области от 09.09.2019 № 421:</w:t>
      </w:r>
      <w:proofErr w:type="gramEnd"/>
    </w:p>
    <w:p w:rsidR="002300CC" w:rsidRDefault="002638F8" w:rsidP="002638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8F8">
        <w:rPr>
          <w:rFonts w:ascii="Times New Roman" w:hAnsi="Times New Roman" w:cs="Times New Roman"/>
          <w:sz w:val="28"/>
          <w:szCs w:val="28"/>
        </w:rPr>
        <w:t>Предоставить разрешение на отклонение от предельных параметров разрешенного строительства для земельного участка с кадастровым номером 47:12:020</w:t>
      </w:r>
      <w:r w:rsidR="007E7781">
        <w:rPr>
          <w:rFonts w:ascii="Times New Roman" w:hAnsi="Times New Roman" w:cs="Times New Roman"/>
          <w:sz w:val="28"/>
          <w:szCs w:val="28"/>
        </w:rPr>
        <w:t>4</w:t>
      </w:r>
      <w:r w:rsidRPr="002638F8">
        <w:rPr>
          <w:rFonts w:ascii="Times New Roman" w:hAnsi="Times New Roman" w:cs="Times New Roman"/>
          <w:sz w:val="28"/>
          <w:szCs w:val="28"/>
        </w:rPr>
        <w:t>0</w:t>
      </w:r>
      <w:r w:rsidR="007E7781">
        <w:rPr>
          <w:rFonts w:ascii="Times New Roman" w:hAnsi="Times New Roman" w:cs="Times New Roman"/>
          <w:sz w:val="28"/>
          <w:szCs w:val="28"/>
        </w:rPr>
        <w:t>2</w:t>
      </w:r>
      <w:r w:rsidRPr="002638F8">
        <w:rPr>
          <w:rFonts w:ascii="Times New Roman" w:hAnsi="Times New Roman" w:cs="Times New Roman"/>
          <w:sz w:val="28"/>
          <w:szCs w:val="28"/>
        </w:rPr>
        <w:t>8:</w:t>
      </w:r>
      <w:r w:rsidR="007E7781">
        <w:rPr>
          <w:rFonts w:ascii="Times New Roman" w:hAnsi="Times New Roman" w:cs="Times New Roman"/>
          <w:sz w:val="28"/>
          <w:szCs w:val="28"/>
        </w:rPr>
        <w:t>12</w:t>
      </w:r>
      <w:r w:rsidRPr="002638F8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proofErr w:type="gramStart"/>
      <w:r w:rsidRPr="002638F8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Pr="002638F8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Pr="002638F8">
        <w:rPr>
          <w:rFonts w:ascii="Times New Roman" w:hAnsi="Times New Roman" w:cs="Times New Roman"/>
          <w:sz w:val="28"/>
          <w:szCs w:val="28"/>
        </w:rPr>
        <w:t xml:space="preserve"> муниципальный район, г. Волхов, ул. </w:t>
      </w:r>
      <w:r w:rsidR="007E7781">
        <w:rPr>
          <w:rFonts w:ascii="Times New Roman" w:hAnsi="Times New Roman" w:cs="Times New Roman"/>
          <w:sz w:val="28"/>
          <w:szCs w:val="28"/>
        </w:rPr>
        <w:t>Авиационная</w:t>
      </w:r>
      <w:r w:rsidRPr="002638F8">
        <w:rPr>
          <w:rFonts w:ascii="Times New Roman" w:hAnsi="Times New Roman" w:cs="Times New Roman"/>
          <w:sz w:val="28"/>
          <w:szCs w:val="28"/>
        </w:rPr>
        <w:t xml:space="preserve">, </w:t>
      </w:r>
      <w:r w:rsidR="007E7781">
        <w:rPr>
          <w:rFonts w:ascii="Times New Roman" w:hAnsi="Times New Roman" w:cs="Times New Roman"/>
          <w:sz w:val="28"/>
          <w:szCs w:val="28"/>
        </w:rPr>
        <w:t>д. 36 б</w:t>
      </w:r>
      <w:proofErr w:type="gramEnd"/>
    </w:p>
    <w:p w:rsidR="002638F8" w:rsidRDefault="002638F8" w:rsidP="002638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0CC" w:rsidRDefault="007E7781" w:rsidP="0023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42017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CC" w:rsidRDefault="002300CC" w:rsidP="002300CC">
      <w:pPr>
        <w:rPr>
          <w:rFonts w:ascii="Times New Roman" w:hAnsi="Times New Roman" w:cs="Times New Roman"/>
          <w:sz w:val="28"/>
          <w:szCs w:val="28"/>
        </w:rPr>
      </w:pPr>
    </w:p>
    <w:p w:rsidR="002638F8" w:rsidRDefault="002638F8" w:rsidP="002300CC">
      <w:pPr>
        <w:rPr>
          <w:rFonts w:ascii="Times New Roman" w:hAnsi="Times New Roman" w:cs="Times New Roman"/>
          <w:sz w:val="28"/>
          <w:szCs w:val="28"/>
        </w:rPr>
      </w:pPr>
    </w:p>
    <w:p w:rsidR="002638F8" w:rsidRDefault="002638F8" w:rsidP="002300CC">
      <w:pPr>
        <w:rPr>
          <w:rFonts w:ascii="Times New Roman" w:hAnsi="Times New Roman" w:cs="Times New Roman"/>
          <w:sz w:val="28"/>
          <w:szCs w:val="28"/>
        </w:rPr>
      </w:pPr>
    </w:p>
    <w:p w:rsidR="006B474B" w:rsidRDefault="006B474B" w:rsidP="002300CC">
      <w:pPr>
        <w:rPr>
          <w:rFonts w:ascii="Times New Roman" w:hAnsi="Times New Roman" w:cs="Times New Roman"/>
          <w:sz w:val="28"/>
          <w:szCs w:val="28"/>
        </w:rPr>
      </w:pPr>
    </w:p>
    <w:p w:rsidR="002300CC" w:rsidRDefault="002300CC" w:rsidP="002300CC">
      <w:pPr>
        <w:rPr>
          <w:rFonts w:ascii="Times New Roman" w:hAnsi="Times New Roman" w:cs="Times New Roman"/>
          <w:sz w:val="28"/>
          <w:szCs w:val="28"/>
        </w:rPr>
      </w:pPr>
    </w:p>
    <w:p w:rsidR="00801043" w:rsidRDefault="00801043" w:rsidP="00230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801043">
        <w:rPr>
          <w:rFonts w:ascii="Times New Roman" w:hAnsi="Times New Roman" w:cs="Times New Roman"/>
          <w:sz w:val="28"/>
          <w:szCs w:val="28"/>
        </w:rPr>
        <w:lastRenderedPageBreak/>
        <w:t>СИТУАЦИОННЫЙ ПЛАН</w: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0CE872" wp14:editId="033E4D70">
            <wp:simplePos x="0" y="0"/>
            <wp:positionH relativeFrom="column">
              <wp:posOffset>-466725</wp:posOffset>
            </wp:positionH>
            <wp:positionV relativeFrom="paragraph">
              <wp:posOffset>-260985</wp:posOffset>
            </wp:positionV>
            <wp:extent cx="779145" cy="81915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043" w:rsidRDefault="00801043" w:rsidP="002300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00CC" w:rsidRDefault="007E7781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7195" cy="695579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695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CC" w:rsidRDefault="002300CC" w:rsidP="002300C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300CC" w:rsidRDefault="002300CC" w:rsidP="002300CC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  <w:r w:rsidRPr="00375513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2300CC" w:rsidRDefault="002300CC" w:rsidP="007E7781">
      <w:pPr>
        <w:pStyle w:val="ConsNonformat"/>
        <w:widowControl/>
        <w:ind w:right="0"/>
        <w:rPr>
          <w:rFonts w:ascii="Times New Roman" w:hAnsi="Times New Roman" w:cs="Times New Roman"/>
          <w:sz w:val="28"/>
          <w:szCs w:val="28"/>
        </w:rPr>
      </w:pPr>
      <w:r w:rsidRPr="00FB2F70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1AD5C" wp14:editId="74D4633B">
                <wp:simplePos x="0" y="0"/>
                <wp:positionH relativeFrom="column">
                  <wp:posOffset>441297</wp:posOffset>
                </wp:positionH>
                <wp:positionV relativeFrom="paragraph">
                  <wp:posOffset>37465</wp:posOffset>
                </wp:positionV>
                <wp:extent cx="341741" cy="135172"/>
                <wp:effectExtent l="0" t="0" r="20320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741" cy="135172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margin-left:34.75pt;margin-top:2.95pt;width:26.9pt;height:10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" filled="f" strokecolor="red" strokeweight="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- граница земельного участка с кадастровым номером </w:t>
      </w:r>
      <w:r w:rsidR="007E7781" w:rsidRPr="007E7781">
        <w:rPr>
          <w:rFonts w:ascii="Times New Roman" w:hAnsi="Times New Roman" w:cs="Times New Roman"/>
          <w:sz w:val="24"/>
          <w:szCs w:val="24"/>
        </w:rPr>
        <w:t xml:space="preserve">47:12:0204028:12, расположенного по адресу: </w:t>
      </w:r>
      <w:proofErr w:type="gramStart"/>
      <w:r w:rsidR="007E7781" w:rsidRPr="007E7781">
        <w:rPr>
          <w:rFonts w:ascii="Times New Roman" w:hAnsi="Times New Roman" w:cs="Times New Roman"/>
          <w:sz w:val="24"/>
          <w:szCs w:val="24"/>
        </w:rPr>
        <w:t xml:space="preserve">Ленинградская область, </w:t>
      </w:r>
      <w:proofErr w:type="spellStart"/>
      <w:r w:rsidR="007E7781" w:rsidRPr="007E7781">
        <w:rPr>
          <w:rFonts w:ascii="Times New Roman" w:hAnsi="Times New Roman" w:cs="Times New Roman"/>
          <w:sz w:val="24"/>
          <w:szCs w:val="24"/>
        </w:rPr>
        <w:t>Волховский</w:t>
      </w:r>
      <w:proofErr w:type="spellEnd"/>
      <w:r w:rsidR="007E7781" w:rsidRPr="007E7781">
        <w:rPr>
          <w:rFonts w:ascii="Times New Roman" w:hAnsi="Times New Roman" w:cs="Times New Roman"/>
          <w:sz w:val="24"/>
          <w:szCs w:val="24"/>
        </w:rPr>
        <w:t xml:space="preserve"> муниципальный район, г. Волхов, ул. Авиационная, д. 36 б</w:t>
      </w:r>
      <w:proofErr w:type="gramEnd"/>
    </w:p>
    <w:p w:rsidR="00801043" w:rsidRDefault="00801043" w:rsidP="002300C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6F00E0" w:rsidRDefault="006F00E0" w:rsidP="006F00E0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</w:pPr>
      <w:r w:rsidRPr="00A95F82"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  <w:lastRenderedPageBreak/>
        <w:t>ВЫПИСКА ИЗ ПРАВИЛ ЗЕМЛЕПОЛЬЗОВАНИЯ И ЗАСТРОЙКИ</w:t>
      </w:r>
      <w:r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  <w:t xml:space="preserve">                    </w:t>
      </w:r>
    </w:p>
    <w:p w:rsidR="006F00E0" w:rsidRDefault="006F00E0" w:rsidP="006F00E0">
      <w:pPr>
        <w:keepNext/>
        <w:spacing w:after="0" w:line="240" w:lineRule="auto"/>
        <w:ind w:firstLine="720"/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b/>
          <w:color w:val="000000"/>
          <w:sz w:val="28"/>
          <w:szCs w:val="28"/>
          <w:lang w:eastAsia="ru-RU"/>
        </w:rPr>
        <w:t xml:space="preserve">                                  МО ГОРОД ВОЛХОВ</w:t>
      </w:r>
    </w:p>
    <w:p w:rsidR="006F00E0" w:rsidRPr="00560466" w:rsidRDefault="006F00E0" w:rsidP="006B47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6">
        <w:rPr>
          <w:rFonts w:ascii="Calibri" w:eastAsia="Calibri" w:hAnsi="Calibri" w:cs="Times New Roman"/>
          <w:sz w:val="28"/>
          <w:szCs w:val="28"/>
        </w:rPr>
        <w:t xml:space="preserve">         </w:t>
      </w:r>
      <w:proofErr w:type="gramStart"/>
      <w:r w:rsidRPr="00560466">
        <w:rPr>
          <w:rFonts w:ascii="Times New Roman" w:eastAsia="Calibri" w:hAnsi="Times New Roman" w:cs="Times New Roman"/>
          <w:sz w:val="28"/>
          <w:szCs w:val="28"/>
        </w:rPr>
        <w:t xml:space="preserve">Согласно правилам землепользования и застройки муниципального образования город Волхов </w:t>
      </w:r>
      <w:proofErr w:type="spellStart"/>
      <w:r w:rsidRPr="00560466">
        <w:rPr>
          <w:rFonts w:ascii="Times New Roman" w:eastAsia="Calibri" w:hAnsi="Times New Roman" w:cs="Times New Roman"/>
          <w:sz w:val="28"/>
          <w:szCs w:val="28"/>
        </w:rPr>
        <w:t>Волховского</w:t>
      </w:r>
      <w:proofErr w:type="spellEnd"/>
      <w:r w:rsidRPr="00560466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Ленинградской области, утвержденным приказом комитета градостроительной политики Ленинградской области от 30.06.2021 года № 82 (с изменениями от 30.12.2022 № 227</w:t>
      </w:r>
      <w:r>
        <w:rPr>
          <w:rFonts w:ascii="Times New Roman" w:eastAsia="Calibri" w:hAnsi="Times New Roman" w:cs="Times New Roman"/>
          <w:sz w:val="28"/>
          <w:szCs w:val="28"/>
        </w:rPr>
        <w:t>, от 21.04.2023 № 58, от 01.12.2023 № 180</w:t>
      </w:r>
      <w:r w:rsidR="006E5FF0">
        <w:rPr>
          <w:rFonts w:ascii="Times New Roman" w:eastAsia="Calibri" w:hAnsi="Times New Roman" w:cs="Times New Roman"/>
          <w:sz w:val="28"/>
          <w:szCs w:val="28"/>
        </w:rPr>
        <w:t>, от 29.05.2024 №88</w:t>
      </w:r>
      <w:bookmarkStart w:id="0" w:name="_GoBack"/>
      <w:bookmarkEnd w:id="0"/>
      <w:r w:rsidRPr="00560466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r w:rsidRPr="003A1178">
        <w:rPr>
          <w:rFonts w:ascii="Times New Roman" w:hAnsi="Times New Roman"/>
          <w:sz w:val="28"/>
          <w:szCs w:val="28"/>
        </w:rPr>
        <w:t xml:space="preserve">земельный участок  площадью </w:t>
      </w:r>
      <w:r w:rsidR="00203589">
        <w:rPr>
          <w:rFonts w:ascii="Times New Roman" w:hAnsi="Times New Roman"/>
          <w:sz w:val="28"/>
          <w:szCs w:val="28"/>
        </w:rPr>
        <w:t>786</w:t>
      </w:r>
      <w:r w:rsidRPr="003A1178">
        <w:rPr>
          <w:rFonts w:ascii="Times New Roman" w:hAnsi="Times New Roman"/>
          <w:sz w:val="28"/>
          <w:szCs w:val="28"/>
        </w:rPr>
        <w:t xml:space="preserve"> кв. м с кадастровым номером </w:t>
      </w:r>
      <w:r w:rsidR="00203589" w:rsidRPr="00203589">
        <w:rPr>
          <w:rFonts w:ascii="Times New Roman" w:hAnsi="Times New Roman"/>
          <w:sz w:val="28"/>
          <w:szCs w:val="28"/>
        </w:rPr>
        <w:t>47:12:0204028:12</w:t>
      </w:r>
      <w:r>
        <w:rPr>
          <w:rFonts w:ascii="Times New Roman" w:hAnsi="Times New Roman"/>
          <w:sz w:val="28"/>
          <w:szCs w:val="28"/>
        </w:rPr>
        <w:t>,</w:t>
      </w:r>
      <w:r w:rsidRPr="003A1178">
        <w:rPr>
          <w:rFonts w:ascii="Times New Roman" w:hAnsi="Times New Roman"/>
          <w:sz w:val="28"/>
          <w:szCs w:val="28"/>
        </w:rPr>
        <w:t xml:space="preserve"> расположенный по адресу:</w:t>
      </w:r>
      <w:proofErr w:type="gramEnd"/>
      <w:r w:rsidRPr="003A1178">
        <w:rPr>
          <w:rFonts w:ascii="Times New Roman" w:hAnsi="Times New Roman"/>
          <w:sz w:val="28"/>
          <w:szCs w:val="28"/>
        </w:rPr>
        <w:t xml:space="preserve"> Ленинградская область, </w:t>
      </w:r>
      <w:proofErr w:type="spellStart"/>
      <w:r w:rsidRPr="003A1178">
        <w:rPr>
          <w:rFonts w:ascii="Times New Roman" w:hAnsi="Times New Roman"/>
          <w:sz w:val="28"/>
          <w:szCs w:val="28"/>
        </w:rPr>
        <w:t>Волховский</w:t>
      </w:r>
      <w:proofErr w:type="spellEnd"/>
      <w:r w:rsidRPr="003A1178">
        <w:rPr>
          <w:rFonts w:ascii="Times New Roman" w:hAnsi="Times New Roman"/>
          <w:sz w:val="28"/>
          <w:szCs w:val="28"/>
        </w:rPr>
        <w:t xml:space="preserve"> муниципальный район, г. Волхов, </w:t>
      </w:r>
      <w:r>
        <w:rPr>
          <w:rFonts w:ascii="Times New Roman" w:hAnsi="Times New Roman"/>
          <w:sz w:val="28"/>
          <w:szCs w:val="28"/>
        </w:rPr>
        <w:t xml:space="preserve">ул. </w:t>
      </w:r>
      <w:r w:rsidR="00EB0E95">
        <w:rPr>
          <w:rFonts w:ascii="Times New Roman" w:hAnsi="Times New Roman"/>
          <w:sz w:val="28"/>
          <w:szCs w:val="28"/>
        </w:rPr>
        <w:t>Вокзальная</w:t>
      </w:r>
      <w:r>
        <w:rPr>
          <w:rFonts w:ascii="Times New Roman" w:hAnsi="Times New Roman"/>
          <w:sz w:val="28"/>
          <w:szCs w:val="28"/>
        </w:rPr>
        <w:t xml:space="preserve">, </w:t>
      </w:r>
      <w:r w:rsidR="00EB0E95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hAnsi="Times New Roman"/>
          <w:sz w:val="28"/>
          <w:szCs w:val="28"/>
        </w:rPr>
        <w:t xml:space="preserve">. </w:t>
      </w:r>
      <w:r w:rsidR="00EB0E95">
        <w:rPr>
          <w:rFonts w:ascii="Times New Roman" w:hAnsi="Times New Roman"/>
          <w:sz w:val="28"/>
          <w:szCs w:val="28"/>
        </w:rPr>
        <w:t>9</w:t>
      </w:r>
      <w:r w:rsidRPr="003A1178">
        <w:rPr>
          <w:rFonts w:ascii="Times New Roman" w:hAnsi="Times New Roman"/>
          <w:sz w:val="28"/>
          <w:szCs w:val="28"/>
        </w:rPr>
        <w:t xml:space="preserve"> </w:t>
      </w:r>
      <w:r w:rsidRPr="002C3A77">
        <w:rPr>
          <w:rFonts w:ascii="Times New Roman" w:eastAsia="Calibri" w:hAnsi="Times New Roman" w:cs="Times New Roman"/>
          <w:sz w:val="28"/>
          <w:szCs w:val="28"/>
        </w:rPr>
        <w:t xml:space="preserve">относится к </w:t>
      </w:r>
      <w:r w:rsidR="006B474B">
        <w:rPr>
          <w:rFonts w:ascii="Times New Roman" w:eastAsia="Calibri" w:hAnsi="Times New Roman" w:cs="Times New Roman"/>
          <w:sz w:val="28"/>
          <w:szCs w:val="28"/>
        </w:rPr>
        <w:t xml:space="preserve">зоне </w:t>
      </w:r>
      <w:r w:rsidR="006B474B" w:rsidRPr="006B474B">
        <w:rPr>
          <w:rFonts w:ascii="Times New Roman" w:eastAsia="Calibri" w:hAnsi="Times New Roman" w:cs="Times New Roman"/>
          <w:sz w:val="28"/>
          <w:szCs w:val="28"/>
        </w:rPr>
        <w:t>застрой</w:t>
      </w:r>
      <w:r w:rsidR="006B474B">
        <w:rPr>
          <w:rFonts w:ascii="Times New Roman" w:eastAsia="Calibri" w:hAnsi="Times New Roman" w:cs="Times New Roman"/>
          <w:sz w:val="28"/>
          <w:szCs w:val="28"/>
        </w:rPr>
        <w:t xml:space="preserve">ки </w:t>
      </w:r>
      <w:proofErr w:type="spellStart"/>
      <w:r w:rsidR="006B474B">
        <w:rPr>
          <w:rFonts w:ascii="Times New Roman" w:eastAsia="Calibri" w:hAnsi="Times New Roman" w:cs="Times New Roman"/>
          <w:sz w:val="28"/>
          <w:szCs w:val="28"/>
        </w:rPr>
        <w:t>среднеэтажными</w:t>
      </w:r>
      <w:proofErr w:type="spellEnd"/>
      <w:r w:rsidR="006B474B">
        <w:rPr>
          <w:rFonts w:ascii="Times New Roman" w:eastAsia="Calibri" w:hAnsi="Times New Roman" w:cs="Times New Roman"/>
          <w:sz w:val="28"/>
          <w:szCs w:val="28"/>
        </w:rPr>
        <w:t xml:space="preserve"> жилыми домами </w:t>
      </w:r>
      <w:r w:rsidR="006B474B" w:rsidRPr="006B474B">
        <w:rPr>
          <w:rFonts w:ascii="Times New Roman" w:eastAsia="Calibri" w:hAnsi="Times New Roman" w:cs="Times New Roman"/>
          <w:sz w:val="28"/>
          <w:szCs w:val="28"/>
        </w:rPr>
        <w:t xml:space="preserve">Ж.3 </w:t>
      </w:r>
      <w:r w:rsidRPr="002C3A77">
        <w:rPr>
          <w:rFonts w:ascii="Times New Roman" w:eastAsia="Calibri" w:hAnsi="Times New Roman" w:cs="Times New Roman"/>
          <w:sz w:val="28"/>
          <w:szCs w:val="28"/>
        </w:rPr>
        <w:t>(приложение).</w:t>
      </w:r>
    </w:p>
    <w:p w:rsidR="00EB0E95" w:rsidRPr="00EB0E95" w:rsidRDefault="00EB0E95" w:rsidP="00EB0E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474B" w:rsidRPr="006B474B" w:rsidRDefault="006B474B" w:rsidP="006B474B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val="x-none" w:eastAsia="x-none"/>
        </w:rPr>
      </w:pPr>
      <w:bookmarkStart w:id="1" w:name="_Toc73509642"/>
      <w:r w:rsidRPr="006B474B">
        <w:rPr>
          <w:rFonts w:ascii="Times New Roman" w:eastAsia="Times New Roman" w:hAnsi="Times New Roman" w:cs="Times New Roman"/>
          <w:b/>
          <w:bCs/>
          <w:lang w:val="x-none" w:eastAsia="x-none"/>
        </w:rPr>
        <w:t xml:space="preserve">Статья </w:t>
      </w:r>
      <w:r w:rsidRPr="006B474B">
        <w:rPr>
          <w:rFonts w:ascii="Times New Roman" w:eastAsia="Times New Roman" w:hAnsi="Times New Roman" w:cs="Times New Roman"/>
          <w:b/>
          <w:bCs/>
          <w:lang w:eastAsia="x-none"/>
        </w:rPr>
        <w:t>26</w:t>
      </w:r>
      <w:r w:rsidRPr="006B474B">
        <w:rPr>
          <w:rFonts w:ascii="Times New Roman" w:eastAsia="Times New Roman" w:hAnsi="Times New Roman" w:cs="Times New Roman"/>
          <w:b/>
          <w:bCs/>
          <w:lang w:val="x-none" w:eastAsia="x-none"/>
        </w:rPr>
        <w:t xml:space="preserve">. Градостроительный регламент зоны застройки </w:t>
      </w:r>
      <w:proofErr w:type="spellStart"/>
      <w:r w:rsidRPr="006B474B">
        <w:rPr>
          <w:rFonts w:ascii="Times New Roman" w:eastAsia="Times New Roman" w:hAnsi="Times New Roman" w:cs="Times New Roman"/>
          <w:b/>
          <w:bCs/>
          <w:lang w:val="x-none" w:eastAsia="x-none"/>
        </w:rPr>
        <w:t>среднеэтажными</w:t>
      </w:r>
      <w:proofErr w:type="spellEnd"/>
      <w:r w:rsidRPr="006B474B">
        <w:rPr>
          <w:rFonts w:ascii="Times New Roman" w:eastAsia="Times New Roman" w:hAnsi="Times New Roman" w:cs="Times New Roman"/>
          <w:b/>
          <w:bCs/>
          <w:lang w:val="x-none" w:eastAsia="x-none"/>
        </w:rPr>
        <w:t xml:space="preserve"> жилыми домами</w:t>
      </w:r>
      <w:bookmarkEnd w:id="1"/>
    </w:p>
    <w:p w:rsidR="006B474B" w:rsidRPr="006B474B" w:rsidRDefault="006B474B" w:rsidP="006B474B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6B474B">
        <w:rPr>
          <w:rFonts w:ascii="Times New Roman" w:eastAsia="Times New Roman" w:hAnsi="Times New Roman" w:cs="Times New Roman"/>
          <w:bCs/>
          <w:lang w:eastAsia="ru-RU"/>
        </w:rPr>
        <w:t xml:space="preserve">Кодовое обозначение зоны: </w:t>
      </w:r>
      <w:r w:rsidRPr="006B474B">
        <w:rPr>
          <w:rFonts w:ascii="Times New Roman" w:eastAsia="Times New Roman" w:hAnsi="Times New Roman" w:cs="Times New Roman"/>
          <w:b/>
          <w:bCs/>
          <w:lang w:eastAsia="ru-RU"/>
        </w:rPr>
        <w:t>Ж.3</w:t>
      </w:r>
    </w:p>
    <w:p w:rsidR="006B474B" w:rsidRPr="006B474B" w:rsidRDefault="006B474B" w:rsidP="006B474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B474B" w:rsidRPr="006B474B" w:rsidRDefault="006B474B" w:rsidP="006B474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474B">
        <w:rPr>
          <w:rFonts w:ascii="Times New Roman" w:eastAsia="Times New Roman" w:hAnsi="Times New Roman" w:cs="Times New Roman"/>
          <w:lang w:eastAsia="ru-RU"/>
        </w:rPr>
        <w:t>1. Виды разрешенного использования земельных участков и объектов капитального строительства устанавливаются в соответствии с таблицей 9.</w:t>
      </w:r>
    </w:p>
    <w:p w:rsidR="006B474B" w:rsidRPr="006B474B" w:rsidRDefault="006B474B" w:rsidP="006B474B">
      <w:pPr>
        <w:keepNext/>
        <w:keepLine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6B474B">
        <w:rPr>
          <w:rFonts w:ascii="Times New Roman" w:eastAsia="Times New Roman" w:hAnsi="Times New Roman" w:cs="Times New Roman"/>
          <w:lang w:eastAsia="ru-RU"/>
        </w:rPr>
        <w:t>Таблица 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675"/>
        <w:gridCol w:w="7319"/>
        <w:gridCol w:w="1721"/>
      </w:tblGrid>
      <w:tr w:rsidR="006B474B" w:rsidRPr="006B474B" w:rsidTr="00880B8E">
        <w:trPr>
          <w:trHeight w:val="304"/>
          <w:tblHeader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 w:rsidRPr="006B47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 w:rsidRPr="006B47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вида разрешенного использования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(числовое обозначение вида)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tabs>
                <w:tab w:val="left" w:pos="52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2.1.1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Среднеэтажная</w:t>
            </w:r>
            <w:proofErr w:type="spellEnd"/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 xml:space="preserve"> жилая застройка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Предоставление коммунальных услуг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3.1.1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3.1.2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Оказание социальной помощи населению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3.2.2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3.5.1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4.7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Площадки для занятий спортом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5.1.3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Оборудованные площадки для занятий спортом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5.1.4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8.3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Историко-культурная деятельность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9.3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Улично-дорожная сеть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12.0.1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Благоустройство территории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12.0.2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tabs>
                <w:tab w:val="left" w:pos="243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Банковская и страховая деятельность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4.5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Развлекательные мероприятия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4.8.1</w:t>
            </w: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tabs>
                <w:tab w:val="left" w:pos="243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B474B" w:rsidRPr="006B474B" w:rsidTr="00880B8E">
        <w:trPr>
          <w:trHeight w:val="304"/>
          <w:jc w:val="center"/>
        </w:trPr>
        <w:tc>
          <w:tcPr>
            <w:tcW w:w="321" w:type="pct"/>
            <w:vAlign w:val="center"/>
          </w:tcPr>
          <w:p w:rsidR="006B474B" w:rsidRPr="006B474B" w:rsidRDefault="006B474B" w:rsidP="006B474B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80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Хранение автотранспорта</w:t>
            </w:r>
          </w:p>
        </w:tc>
        <w:tc>
          <w:tcPr>
            <w:tcW w:w="899" w:type="pct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2.7.1</w:t>
            </w:r>
          </w:p>
        </w:tc>
      </w:tr>
    </w:tbl>
    <w:p w:rsidR="006B474B" w:rsidRPr="006B474B" w:rsidRDefault="006B474B" w:rsidP="006B474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</w:p>
    <w:p w:rsidR="006B474B" w:rsidRPr="006B474B" w:rsidRDefault="006B474B" w:rsidP="006B474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474B">
        <w:rPr>
          <w:rFonts w:ascii="Times New Roman" w:eastAsia="Times New Roman" w:hAnsi="Times New Roman" w:cs="Times New Roman"/>
          <w:lang w:eastAsia="ru-RU"/>
        </w:rPr>
        <w:t>2. Предельные (минимальные и (или) максимальные) размеры земельных участков устанавливаются в соответствии с таблицей 10.</w:t>
      </w:r>
    </w:p>
    <w:p w:rsidR="006B474B" w:rsidRPr="006B474B" w:rsidRDefault="006B474B" w:rsidP="006B474B">
      <w:pPr>
        <w:keepNext/>
        <w:keepLine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6B474B">
        <w:rPr>
          <w:rFonts w:ascii="Times New Roman" w:eastAsia="Times New Roman" w:hAnsi="Times New Roman" w:cs="Times New Roman"/>
          <w:lang w:eastAsia="ru-RU"/>
        </w:rPr>
        <w:t>Таблица 10</w:t>
      </w:r>
    </w:p>
    <w:tbl>
      <w:tblPr>
        <w:tblW w:w="10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6512"/>
        <w:gridCol w:w="1638"/>
        <w:gridCol w:w="1719"/>
      </w:tblGrid>
      <w:tr w:rsidR="006B474B" w:rsidRPr="006B474B" w:rsidTr="00880B8E">
        <w:trPr>
          <w:tblHeader/>
          <w:jc w:val="center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  <w:proofErr w:type="gramStart"/>
            <w:r w:rsidRPr="006B474B">
              <w:rPr>
                <w:rFonts w:ascii="Times New Roman" w:eastAsia="Calibri" w:hAnsi="Times New Roman" w:cs="Times New Roman"/>
                <w:b/>
                <w:lang w:eastAsia="ru-RU"/>
              </w:rPr>
              <w:lastRenderedPageBreak/>
              <w:t>п</w:t>
            </w:r>
            <w:proofErr w:type="gramEnd"/>
            <w:r w:rsidRPr="006B474B">
              <w:rPr>
                <w:rFonts w:ascii="Times New Roman" w:eastAsia="Calibri" w:hAnsi="Times New Roman" w:cs="Times New Roman"/>
                <w:b/>
                <w:lang w:eastAsia="ru-RU"/>
              </w:rPr>
              <w:t>/п</w:t>
            </w:r>
          </w:p>
        </w:tc>
        <w:tc>
          <w:tcPr>
            <w:tcW w:w="6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b/>
                <w:lang w:eastAsia="ru-RU"/>
              </w:rPr>
              <w:lastRenderedPageBreak/>
              <w:t>Наименование параметра</w:t>
            </w:r>
          </w:p>
        </w:tc>
        <w:tc>
          <w:tcPr>
            <w:tcW w:w="3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b/>
                <w:lang w:eastAsia="ru-RU"/>
              </w:rPr>
              <w:t>Значение параметра, кв. м</w:t>
            </w:r>
          </w:p>
        </w:tc>
      </w:tr>
      <w:tr w:rsidR="006B474B" w:rsidRPr="006B474B" w:rsidTr="00880B8E">
        <w:trPr>
          <w:tblHeader/>
          <w:jc w:val="center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6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b/>
                <w:lang w:eastAsia="ru-RU"/>
              </w:rPr>
              <w:t>Минимальное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b/>
                <w:lang w:eastAsia="ru-RU"/>
              </w:rPr>
              <w:t>Максимальное</w:t>
            </w:r>
          </w:p>
        </w:tc>
      </w:tr>
      <w:tr w:rsidR="006B474B" w:rsidRPr="006B474B" w:rsidTr="00880B8E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Предельные (минимальные и (или) максимальные) размеры земельных участков, в том числе их площадь:</w:t>
            </w:r>
          </w:p>
        </w:tc>
        <w:tc>
          <w:tcPr>
            <w:tcW w:w="3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B474B" w:rsidRPr="006B474B" w:rsidTr="00880B8E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1.1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Площадь земельных участков для видов разрешенного использования</w:t>
            </w: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Среднеэтажная</w:t>
            </w:r>
            <w:proofErr w:type="spellEnd"/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 xml:space="preserve"> жилая застройка», </w:t>
            </w:r>
            <w:r w:rsidRPr="006B474B">
              <w:rPr>
                <w:rFonts w:ascii="Times New Roman" w:eastAsia="Calibri" w:hAnsi="Times New Roman" w:cs="Times New Roman"/>
                <w:lang w:eastAsia="ru-RU"/>
              </w:rPr>
              <w:t>«Малоэтажная многоквартирная жилая застройка»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1000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25000</w:t>
            </w:r>
          </w:p>
        </w:tc>
      </w:tr>
      <w:tr w:rsidR="006B474B" w:rsidRPr="006B474B" w:rsidTr="00880B8E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1.2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Площадь земельных участков для вида разрешенного использования</w:t>
            </w: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B474B">
              <w:rPr>
                <w:rFonts w:ascii="Times New Roman" w:eastAsia="Calibri" w:hAnsi="Times New Roman" w:cs="Times New Roman"/>
                <w:lang w:eastAsia="ru-RU"/>
              </w:rPr>
              <w:t>«</w:t>
            </w: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Дошкольное, начальное и среднее общее образование</w:t>
            </w:r>
            <w:r w:rsidRPr="006B474B">
              <w:rPr>
                <w:rFonts w:ascii="Times New Roman" w:eastAsia="Calibri" w:hAnsi="Times New Roman" w:cs="Times New Roman"/>
                <w:lang w:eastAsia="ru-RU"/>
              </w:rPr>
              <w:t>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550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35000</w:t>
            </w:r>
          </w:p>
        </w:tc>
      </w:tr>
      <w:tr w:rsidR="006B474B" w:rsidRPr="006B474B" w:rsidTr="00880B8E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1.3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Площадь земельных участков для иных видов разрешенного использования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15000</w:t>
            </w:r>
          </w:p>
        </w:tc>
      </w:tr>
    </w:tbl>
    <w:p w:rsidR="006B474B" w:rsidRPr="006B474B" w:rsidRDefault="006B474B" w:rsidP="006B474B">
      <w:pPr>
        <w:keepNext/>
        <w:keepLine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</w:p>
    <w:p w:rsidR="006B474B" w:rsidRPr="006B474B" w:rsidRDefault="006B474B" w:rsidP="006B474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474B">
        <w:rPr>
          <w:rFonts w:ascii="Times New Roman" w:eastAsia="Times New Roman" w:hAnsi="Times New Roman" w:cs="Times New Roman"/>
          <w:lang w:eastAsia="ru-RU"/>
        </w:rPr>
        <w:t>3. Предельные параметры разрешенного строительства, реконструкции объектов капитального строительства устанавливаются в соответствии с таблицей 11.</w:t>
      </w:r>
    </w:p>
    <w:p w:rsidR="006B474B" w:rsidRPr="006B474B" w:rsidRDefault="006B474B" w:rsidP="006B474B">
      <w:pPr>
        <w:keepNext/>
        <w:keepLine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6B474B">
        <w:rPr>
          <w:rFonts w:ascii="Times New Roman" w:eastAsia="Times New Roman" w:hAnsi="Times New Roman" w:cs="Times New Roman"/>
          <w:lang w:eastAsia="ru-RU"/>
        </w:rPr>
        <w:t>Таблица 11</w:t>
      </w:r>
    </w:p>
    <w:tbl>
      <w:tblPr>
        <w:tblW w:w="10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8292"/>
        <w:gridCol w:w="1557"/>
      </w:tblGrid>
      <w:tr w:rsidR="006B474B" w:rsidRPr="006B474B" w:rsidTr="00880B8E">
        <w:trPr>
          <w:tblHeader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  <w:proofErr w:type="gramStart"/>
            <w:r w:rsidRPr="006B474B">
              <w:rPr>
                <w:rFonts w:ascii="Times New Roman" w:eastAsia="Calibri" w:hAnsi="Times New Roman" w:cs="Times New Roman"/>
                <w:b/>
                <w:lang w:eastAsia="ru-RU"/>
              </w:rPr>
              <w:t>п</w:t>
            </w:r>
            <w:proofErr w:type="gramEnd"/>
            <w:r w:rsidRPr="006B474B">
              <w:rPr>
                <w:rFonts w:ascii="Times New Roman" w:eastAsia="Calibri" w:hAnsi="Times New Roman" w:cs="Times New Roman"/>
                <w:b/>
                <w:lang w:eastAsia="ru-RU"/>
              </w:rPr>
              <w:t>/п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параметра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b/>
                <w:lang w:eastAsia="ru-RU"/>
              </w:rPr>
              <w:t>Значение параметра</w:t>
            </w:r>
          </w:p>
        </w:tc>
      </w:tr>
      <w:tr w:rsidR="006B474B" w:rsidRPr="006B474B" w:rsidTr="00880B8E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B474B" w:rsidRPr="006B474B" w:rsidTr="00880B8E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1.1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 xml:space="preserve">Для видов разрешенного использования </w:t>
            </w: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Среднеэтажная</w:t>
            </w:r>
            <w:proofErr w:type="spellEnd"/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 xml:space="preserve"> жилая застройка», «Малоэтажная многоквартирная жилая застройка»</w:t>
            </w:r>
            <w:r w:rsidRPr="006B474B">
              <w:rPr>
                <w:rFonts w:ascii="Times New Roman" w:eastAsia="Calibri" w:hAnsi="Times New Roman" w:cs="Times New Roman"/>
                <w:lang w:eastAsia="ru-RU"/>
              </w:rPr>
              <w:t xml:space="preserve">, </w:t>
            </w:r>
            <w:proofErr w:type="gramStart"/>
            <w:r w:rsidRPr="006B474B">
              <w:rPr>
                <w:rFonts w:ascii="Times New Roman" w:eastAsia="Calibri" w:hAnsi="Times New Roman" w:cs="Times New Roman"/>
                <w:lang w:eastAsia="ru-RU"/>
              </w:rPr>
              <w:t>м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  <w:tr w:rsidR="006B474B" w:rsidRPr="006B474B" w:rsidTr="00880B8E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1.2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Для вида разрешенного использования «</w:t>
            </w: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Дошкольное, начальное и среднее общее образование</w:t>
            </w:r>
            <w:r w:rsidRPr="006B474B">
              <w:rPr>
                <w:rFonts w:ascii="Times New Roman" w:eastAsia="Calibri" w:hAnsi="Times New Roman" w:cs="Times New Roman"/>
                <w:lang w:eastAsia="ru-RU"/>
              </w:rPr>
              <w:t xml:space="preserve">», </w:t>
            </w:r>
            <w:proofErr w:type="gramStart"/>
            <w:r w:rsidRPr="006B474B">
              <w:rPr>
                <w:rFonts w:ascii="Times New Roman" w:eastAsia="Calibri" w:hAnsi="Times New Roman" w:cs="Times New Roman"/>
                <w:lang w:eastAsia="ru-RU"/>
              </w:rPr>
              <w:t>м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</w:tr>
      <w:tr w:rsidR="006B474B" w:rsidRPr="006B474B" w:rsidTr="00880B8E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1.3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Для видов разрешенного использования «</w:t>
            </w: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Улично-дорожная сеть», «Благоустройство территории», «Площадки для занятий спортом», «Оборудованные площадки для занятий спортом»</w:t>
            </w:r>
            <w:r w:rsidRPr="006B474B">
              <w:rPr>
                <w:rFonts w:ascii="Times New Roman" w:eastAsia="Calibri" w:hAnsi="Times New Roman" w:cs="Times New Roman"/>
                <w:lang w:eastAsia="ru-RU"/>
              </w:rPr>
              <w:t xml:space="preserve">, </w:t>
            </w:r>
            <w:proofErr w:type="gramStart"/>
            <w:r w:rsidRPr="006B474B">
              <w:rPr>
                <w:rFonts w:ascii="Times New Roman" w:eastAsia="Calibri" w:hAnsi="Times New Roman" w:cs="Times New Roman"/>
                <w:lang w:eastAsia="ru-RU"/>
              </w:rPr>
              <w:t>м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Не подлежит установлению</w:t>
            </w:r>
          </w:p>
        </w:tc>
      </w:tr>
      <w:tr w:rsidR="006B474B" w:rsidRPr="006B474B" w:rsidTr="00880B8E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1.4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 xml:space="preserve">Для иных видов разрешенного использования, </w:t>
            </w:r>
            <w:proofErr w:type="gramStart"/>
            <w:r w:rsidRPr="006B474B">
              <w:rPr>
                <w:rFonts w:ascii="Times New Roman" w:eastAsia="Calibri" w:hAnsi="Times New Roman" w:cs="Times New Roman"/>
                <w:lang w:eastAsia="ru-RU"/>
              </w:rPr>
              <w:t>м</w:t>
            </w:r>
            <w:proofErr w:type="gram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6B474B" w:rsidRPr="006B474B" w:rsidTr="00880B8E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Предельное количество этажей: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B474B" w:rsidRPr="006B474B" w:rsidTr="00880B8E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2.1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 xml:space="preserve">Для вида разрешенного использования </w:t>
            </w: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«Малоэтажная многоквартирная жилая застройка»</w:t>
            </w:r>
            <w:r w:rsidRPr="006B474B">
              <w:rPr>
                <w:rFonts w:ascii="Times New Roman" w:eastAsia="Calibri" w:hAnsi="Times New Roman" w:cs="Times New Roman"/>
                <w:lang w:eastAsia="ru-RU"/>
              </w:rPr>
              <w:t xml:space="preserve">, </w:t>
            </w:r>
            <w:proofErr w:type="spellStart"/>
            <w:r w:rsidRPr="006B474B">
              <w:rPr>
                <w:rFonts w:ascii="Times New Roman" w:eastAsia="Calibri" w:hAnsi="Times New Roman" w:cs="Times New Roman"/>
                <w:lang w:eastAsia="ru-RU"/>
              </w:rPr>
              <w:t>эт</w:t>
            </w:r>
            <w:proofErr w:type="spellEnd"/>
            <w:r w:rsidRPr="006B474B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</w:tr>
      <w:tr w:rsidR="006B474B" w:rsidRPr="006B474B" w:rsidTr="00880B8E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2.2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 xml:space="preserve">Для вида разрешенного использования </w:t>
            </w: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Среднеэтажная</w:t>
            </w:r>
            <w:proofErr w:type="spellEnd"/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 xml:space="preserve"> жилая застройка»</w:t>
            </w:r>
            <w:r w:rsidRPr="006B474B">
              <w:rPr>
                <w:rFonts w:ascii="Times New Roman" w:eastAsia="Calibri" w:hAnsi="Times New Roman" w:cs="Times New Roman"/>
                <w:lang w:eastAsia="ru-RU"/>
              </w:rPr>
              <w:t xml:space="preserve">, </w:t>
            </w:r>
            <w:proofErr w:type="spellStart"/>
            <w:r w:rsidRPr="006B474B">
              <w:rPr>
                <w:rFonts w:ascii="Times New Roman" w:eastAsia="Calibri" w:hAnsi="Times New Roman" w:cs="Times New Roman"/>
                <w:lang w:eastAsia="ru-RU"/>
              </w:rPr>
              <w:t>эт</w:t>
            </w:r>
            <w:proofErr w:type="spellEnd"/>
            <w:r w:rsidRPr="006B474B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</w:tr>
      <w:tr w:rsidR="006B474B" w:rsidRPr="006B474B" w:rsidTr="00880B8E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2.3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 xml:space="preserve">Для иных видов разрешенного использования, </w:t>
            </w:r>
            <w:proofErr w:type="spellStart"/>
            <w:r w:rsidRPr="006B474B">
              <w:rPr>
                <w:rFonts w:ascii="Times New Roman" w:eastAsia="Calibri" w:hAnsi="Times New Roman" w:cs="Times New Roman"/>
                <w:lang w:eastAsia="ru-RU"/>
              </w:rPr>
              <w:t>эт</w:t>
            </w:r>
            <w:proofErr w:type="spellEnd"/>
            <w:r w:rsidRPr="006B474B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6B474B" w:rsidRPr="006B474B" w:rsidTr="00880B8E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B474B" w:rsidRPr="006B474B" w:rsidTr="00880B8E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3.1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 xml:space="preserve">Для видов разрешенного использования </w:t>
            </w:r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«Малоэтажная многоквартирная жилая застройка», «</w:t>
            </w:r>
            <w:proofErr w:type="spellStart"/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>Среднеэтажная</w:t>
            </w:r>
            <w:proofErr w:type="spellEnd"/>
            <w:r w:rsidRPr="006B474B">
              <w:rPr>
                <w:rFonts w:ascii="Times New Roman" w:eastAsia="Times New Roman" w:hAnsi="Times New Roman" w:cs="Times New Roman"/>
                <w:lang w:eastAsia="ru-RU"/>
              </w:rPr>
              <w:t xml:space="preserve"> жилая застройка»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40 %</w:t>
            </w:r>
          </w:p>
        </w:tc>
      </w:tr>
      <w:tr w:rsidR="006B474B" w:rsidRPr="006B474B" w:rsidTr="00880B8E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3.2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Для видов разрешенного использования «</w:t>
            </w: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Дошкольное, начальное и среднее общее образование</w:t>
            </w:r>
            <w:r w:rsidRPr="006B474B">
              <w:rPr>
                <w:rFonts w:ascii="Times New Roman" w:eastAsia="Calibri" w:hAnsi="Times New Roman" w:cs="Times New Roman"/>
                <w:lang w:eastAsia="ru-RU"/>
              </w:rPr>
              <w:t>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30 %</w:t>
            </w:r>
          </w:p>
        </w:tc>
      </w:tr>
      <w:tr w:rsidR="006B474B" w:rsidRPr="006B474B" w:rsidTr="00880B8E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3.3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Для видов разрешенного использования «</w:t>
            </w:r>
            <w:r w:rsidRPr="006B474B">
              <w:rPr>
                <w:rFonts w:ascii="Times New Roman" w:eastAsia="Times New Roman" w:hAnsi="Times New Roman" w:cs="Times New Roman"/>
                <w:bCs/>
                <w:lang w:eastAsia="ru-RU"/>
              </w:rPr>
              <w:t>Улично-дорожная сеть», «Благоустройство территории», «Площадки для занятий спортом», «Оборудованные площадки для занятий спортом»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Не подлежит установлению</w:t>
            </w:r>
          </w:p>
        </w:tc>
      </w:tr>
      <w:tr w:rsidR="006B474B" w:rsidRPr="006B474B" w:rsidTr="00880B8E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3.4</w:t>
            </w:r>
          </w:p>
        </w:tc>
        <w:tc>
          <w:tcPr>
            <w:tcW w:w="8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Для иных видов разрешенного использования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74B" w:rsidRPr="006B474B" w:rsidRDefault="006B474B" w:rsidP="006B4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B474B">
              <w:rPr>
                <w:rFonts w:ascii="Times New Roman" w:eastAsia="Calibri" w:hAnsi="Times New Roman" w:cs="Times New Roman"/>
                <w:lang w:eastAsia="ru-RU"/>
              </w:rPr>
              <w:t>60 %</w:t>
            </w:r>
          </w:p>
        </w:tc>
      </w:tr>
    </w:tbl>
    <w:p w:rsidR="006B474B" w:rsidRPr="006B474B" w:rsidRDefault="006B474B" w:rsidP="006B474B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B474B" w:rsidRPr="006B474B" w:rsidRDefault="006B474B" w:rsidP="006B474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6B474B">
        <w:rPr>
          <w:rFonts w:ascii="Times New Roman" w:eastAsia="Calibri" w:hAnsi="Times New Roman" w:cs="Times New Roman"/>
          <w:lang w:eastAsia="ru-RU"/>
        </w:rPr>
        <w:t>4. Иные предельные параметры разрешенного строительства, реконструкции объектов капитального строительства:</w:t>
      </w:r>
    </w:p>
    <w:p w:rsidR="006B474B" w:rsidRPr="006B474B" w:rsidRDefault="006B474B" w:rsidP="006B474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6B474B">
        <w:rPr>
          <w:rFonts w:ascii="Times New Roman" w:eastAsia="Calibri" w:hAnsi="Times New Roman" w:cs="Times New Roman"/>
          <w:lang w:eastAsia="ru-RU"/>
        </w:rPr>
        <w:t>4.1) Минимальный отступ от красных линий:</w:t>
      </w:r>
    </w:p>
    <w:p w:rsidR="006B474B" w:rsidRPr="006B474B" w:rsidRDefault="006B474B" w:rsidP="006B474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6B474B">
        <w:rPr>
          <w:rFonts w:ascii="Times New Roman" w:eastAsia="Calibri" w:hAnsi="Times New Roman" w:cs="Times New Roman"/>
          <w:lang w:eastAsia="ru-RU"/>
        </w:rPr>
        <w:t>-</w:t>
      </w:r>
      <w:r w:rsidRPr="006B474B">
        <w:rPr>
          <w:rFonts w:ascii="Times New Roman" w:eastAsia="Times New Roman" w:hAnsi="Times New Roman" w:cs="Times New Roman"/>
          <w:bCs/>
          <w:lang w:eastAsia="ru-RU"/>
        </w:rPr>
        <w:t xml:space="preserve"> для объектов дошкольного, начального и среднего общего образования </w:t>
      </w:r>
      <w:r w:rsidRPr="006B474B">
        <w:rPr>
          <w:rFonts w:ascii="Times New Roman" w:eastAsia="Calibri" w:hAnsi="Times New Roman" w:cs="Times New Roman"/>
          <w:lang w:eastAsia="ru-RU"/>
        </w:rPr>
        <w:t>– 25 м;</w:t>
      </w:r>
    </w:p>
    <w:p w:rsidR="006B474B" w:rsidRPr="006B474B" w:rsidRDefault="006B474B" w:rsidP="006B474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6B474B">
        <w:rPr>
          <w:rFonts w:ascii="Times New Roman" w:eastAsia="Calibri" w:hAnsi="Times New Roman" w:cs="Times New Roman"/>
          <w:lang w:eastAsia="ru-RU"/>
        </w:rPr>
        <w:t>- для иных зданий, строений, сооружений – 5 м.</w:t>
      </w:r>
    </w:p>
    <w:p w:rsidR="006B474B" w:rsidRPr="006B474B" w:rsidRDefault="006B474B" w:rsidP="006B474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6B474B">
        <w:rPr>
          <w:rFonts w:ascii="Times New Roman" w:eastAsia="Calibri" w:hAnsi="Times New Roman" w:cs="Times New Roman"/>
          <w:lang w:eastAsia="ru-RU"/>
        </w:rPr>
        <w:t>4.2) Площадь земельных участков под объектами общественного назначения не должна превышать 20 % от площади территориальной зоны.</w:t>
      </w:r>
    </w:p>
    <w:p w:rsidR="006B474B" w:rsidRPr="006B474B" w:rsidRDefault="006B474B" w:rsidP="006B474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B474B" w:rsidRPr="006B474B" w:rsidRDefault="006B474B" w:rsidP="006B474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474B">
        <w:rPr>
          <w:rFonts w:ascii="Times New Roman" w:eastAsia="Times New Roman" w:hAnsi="Times New Roman" w:cs="Times New Roman"/>
          <w:lang w:eastAsia="ru-RU"/>
        </w:rPr>
        <w:t>5.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:rsidR="006B474B" w:rsidRPr="006B474B" w:rsidRDefault="006B474B" w:rsidP="006B4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474B">
        <w:rPr>
          <w:rFonts w:ascii="Times New Roman" w:eastAsia="Times New Roman" w:hAnsi="Times New Roman" w:cs="Times New Roman"/>
          <w:lang w:eastAsia="ru-RU"/>
        </w:rPr>
        <w:t>Ограничения использования земельных участков и объектов капитального строительства, находящихся в территориальной зоне с кодовым обозначением Ж.3 и расположенных в границах зон с особыми условиями использования территорий и иных территорий с установленными ограничениями, устанавливаются в соответствии со статьями 47-58 настоящих Правил.</w:t>
      </w:r>
    </w:p>
    <w:p w:rsidR="00801043" w:rsidRDefault="00801043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01043">
        <w:rPr>
          <w:rFonts w:ascii="Times New Roman" w:hAnsi="Times New Roman" w:cs="Times New Roman"/>
          <w:sz w:val="36"/>
          <w:szCs w:val="36"/>
        </w:rPr>
        <w:lastRenderedPageBreak/>
        <w:t xml:space="preserve">ВЫКОПИРОВКА  ИЗ  КАРТЫ  ГРАДОСТРОИТЕЛЬНОГО ЗОНИРОВАНИЯ  МО </w:t>
      </w:r>
      <w:r w:rsidR="00367C13">
        <w:rPr>
          <w:rFonts w:ascii="Times New Roman" w:hAnsi="Times New Roman" w:cs="Times New Roman"/>
          <w:sz w:val="36"/>
          <w:szCs w:val="36"/>
        </w:rPr>
        <w:t>ГОРОД ВОЛХОВ</w:t>
      </w:r>
    </w:p>
    <w:p w:rsidR="00203589" w:rsidRPr="00801043" w:rsidRDefault="00203589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01043" w:rsidRDefault="007E7781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45504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2E" w:rsidRDefault="0031382E" w:rsidP="0031382E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31382E" w:rsidRDefault="0031382E" w:rsidP="003138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512098" wp14:editId="7C5C11A0">
                <wp:simplePos x="0" y="0"/>
                <wp:positionH relativeFrom="column">
                  <wp:posOffset>1270</wp:posOffset>
                </wp:positionH>
                <wp:positionV relativeFrom="paragraph">
                  <wp:posOffset>47625</wp:posOffset>
                </wp:positionV>
                <wp:extent cx="579755" cy="219075"/>
                <wp:effectExtent l="0" t="0" r="1079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219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.1pt;margin-top:3.75pt;width:45.6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" fillcolor="white [3201]" strokecolor="#9bbb59 [3206]" strokeweight="2pt"/>
            </w:pict>
          </mc:Fallback>
        </mc:AlternateContent>
      </w:r>
      <w:r>
        <w:t xml:space="preserve">                    - </w:t>
      </w:r>
      <w:r>
        <w:rPr>
          <w:rFonts w:ascii="Times New Roman" w:hAnsi="Times New Roman" w:cs="Times New Roman"/>
          <w:sz w:val="28"/>
          <w:szCs w:val="28"/>
        </w:rPr>
        <w:t xml:space="preserve">границы земельного участка с кадастровым номером     </w:t>
      </w:r>
    </w:p>
    <w:p w:rsidR="0031382E" w:rsidRDefault="0031382E" w:rsidP="003138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03589" w:rsidRPr="00203589">
        <w:rPr>
          <w:rFonts w:ascii="Times New Roman" w:hAnsi="Times New Roman" w:cs="Times New Roman"/>
          <w:sz w:val="28"/>
          <w:szCs w:val="28"/>
        </w:rPr>
        <w:t>47:12:0204028:12</w:t>
      </w:r>
    </w:p>
    <w:p w:rsidR="00203589" w:rsidRDefault="00203589" w:rsidP="003138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1043" w:rsidRDefault="00203589" w:rsidP="0031382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40085" cy="3439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53" cy="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95" w:rsidRDefault="00EB0E95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B0E95" w:rsidRDefault="00EB0E95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B0E95" w:rsidRDefault="00EB0E95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03589" w:rsidRDefault="00203589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03589" w:rsidRDefault="00203589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B0E95" w:rsidRDefault="00EB0E95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01043" w:rsidRDefault="00801043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B474B" w:rsidRDefault="006B474B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B474B" w:rsidRDefault="006B474B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01043" w:rsidRPr="00801043" w:rsidRDefault="00801043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01043">
        <w:rPr>
          <w:rFonts w:ascii="Times New Roman" w:hAnsi="Times New Roman" w:cs="Times New Roman"/>
          <w:sz w:val="36"/>
          <w:szCs w:val="36"/>
        </w:rPr>
        <w:lastRenderedPageBreak/>
        <w:t xml:space="preserve">ВЫКОПИРОВКА  ИЗ  КАРТЫ  ГРАДОСТРОИТЕЛЬНОГО ЗОНИРОВАНИЯ  МО </w:t>
      </w:r>
      <w:r w:rsidR="00367C13">
        <w:rPr>
          <w:rFonts w:ascii="Times New Roman" w:hAnsi="Times New Roman" w:cs="Times New Roman"/>
          <w:sz w:val="36"/>
          <w:szCs w:val="36"/>
        </w:rPr>
        <w:t>ГОРОД ВОЛХОВ</w:t>
      </w:r>
      <w:r w:rsidRPr="00801043">
        <w:rPr>
          <w:rFonts w:ascii="Times New Roman" w:hAnsi="Times New Roman" w:cs="Times New Roman"/>
          <w:sz w:val="36"/>
          <w:szCs w:val="36"/>
        </w:rPr>
        <w:t xml:space="preserve"> (ЗОУИТ)</w:t>
      </w:r>
    </w:p>
    <w:p w:rsidR="00801043" w:rsidRDefault="00203589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50946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2E" w:rsidRDefault="0031382E" w:rsidP="0031382E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31382E" w:rsidRDefault="0031382E" w:rsidP="003138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8F12E7" wp14:editId="70D503B4">
                <wp:simplePos x="0" y="0"/>
                <wp:positionH relativeFrom="column">
                  <wp:posOffset>1270</wp:posOffset>
                </wp:positionH>
                <wp:positionV relativeFrom="paragraph">
                  <wp:posOffset>47625</wp:posOffset>
                </wp:positionV>
                <wp:extent cx="579755" cy="219075"/>
                <wp:effectExtent l="0" t="0" r="1079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219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.1pt;margin-top:3.75pt;width:45.65pt;height:1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" fillcolor="white [3201]" strokecolor="#9bbb59 [3206]" strokeweight="2pt"/>
            </w:pict>
          </mc:Fallback>
        </mc:AlternateContent>
      </w:r>
      <w:r>
        <w:t xml:space="preserve">                    - </w:t>
      </w:r>
      <w:r>
        <w:rPr>
          <w:rFonts w:ascii="Times New Roman" w:hAnsi="Times New Roman" w:cs="Times New Roman"/>
          <w:sz w:val="28"/>
          <w:szCs w:val="28"/>
        </w:rPr>
        <w:t xml:space="preserve">границы земельного участка с кадастровым номером     </w:t>
      </w:r>
    </w:p>
    <w:p w:rsidR="0031382E" w:rsidRDefault="0031382E" w:rsidP="003138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03589" w:rsidRPr="00203589">
        <w:rPr>
          <w:rFonts w:ascii="Times New Roman" w:hAnsi="Times New Roman" w:cs="Times New Roman"/>
          <w:sz w:val="28"/>
          <w:szCs w:val="28"/>
        </w:rPr>
        <w:t>47:12:0204028:12</w:t>
      </w:r>
    </w:p>
    <w:p w:rsidR="00801043" w:rsidRPr="00801043" w:rsidRDefault="00801043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01043">
        <w:rPr>
          <w:rFonts w:ascii="Times New Roman" w:hAnsi="Times New Roman" w:cs="Times New Roman"/>
          <w:sz w:val="36"/>
          <w:szCs w:val="36"/>
        </w:rPr>
        <w:t xml:space="preserve">                    </w:t>
      </w:r>
    </w:p>
    <w:p w:rsidR="00801043" w:rsidRDefault="00203589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1228" cy="66977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93" cy="67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7A" w:rsidRDefault="00F26D7A" w:rsidP="002300C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F26D7A" w:rsidRDefault="00F26D7A" w:rsidP="00F26D7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B0E95" w:rsidRDefault="00EB0E95" w:rsidP="00F26D7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B0E95" w:rsidRDefault="00EB0E95" w:rsidP="00F26D7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B0E95" w:rsidRDefault="00EB0E95" w:rsidP="00F26D7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B474B" w:rsidRDefault="006B474B" w:rsidP="00F26D7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26D7A" w:rsidRDefault="00F26D7A" w:rsidP="00F26D7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94F3E">
        <w:rPr>
          <w:rFonts w:ascii="Times New Roman" w:hAnsi="Times New Roman" w:cs="Times New Roman"/>
          <w:sz w:val="36"/>
          <w:szCs w:val="36"/>
        </w:rPr>
        <w:lastRenderedPageBreak/>
        <w:t xml:space="preserve">ВЫКОПИРОВКА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>ИЗ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 xml:space="preserve"> КАРТЫ </w:t>
      </w:r>
      <w:r>
        <w:rPr>
          <w:rFonts w:ascii="Times New Roman" w:hAnsi="Times New Roman" w:cs="Times New Roman"/>
          <w:sz w:val="36"/>
          <w:szCs w:val="36"/>
        </w:rPr>
        <w:t xml:space="preserve"> ФУНКЦИОНАЛЬНОГО ЗОНИРОВАНИЯ  МО ГОРОД ВОЛХОВ</w:t>
      </w:r>
    </w:p>
    <w:p w:rsidR="00F26D7A" w:rsidRDefault="00203589" w:rsidP="00F26D7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2805" cy="5562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2E" w:rsidRDefault="0031382E" w:rsidP="003138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512098" wp14:editId="7C5C11A0">
                <wp:simplePos x="0" y="0"/>
                <wp:positionH relativeFrom="column">
                  <wp:posOffset>1270</wp:posOffset>
                </wp:positionH>
                <wp:positionV relativeFrom="paragraph">
                  <wp:posOffset>47625</wp:posOffset>
                </wp:positionV>
                <wp:extent cx="579755" cy="219075"/>
                <wp:effectExtent l="0" t="0" r="1079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219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.1pt;margin-top:3.75pt;width:45.6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" fillcolor="white [3201]" strokecolor="#9bbb59 [3206]" strokeweight="2pt"/>
            </w:pict>
          </mc:Fallback>
        </mc:AlternateContent>
      </w:r>
      <w:r>
        <w:t xml:space="preserve">                    - </w:t>
      </w:r>
      <w:r>
        <w:rPr>
          <w:rFonts w:ascii="Times New Roman" w:hAnsi="Times New Roman" w:cs="Times New Roman"/>
          <w:sz w:val="28"/>
          <w:szCs w:val="28"/>
        </w:rPr>
        <w:t xml:space="preserve">границы земельного участка с кадастровым номером     </w:t>
      </w:r>
    </w:p>
    <w:p w:rsidR="0031382E" w:rsidRDefault="0031382E" w:rsidP="003138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B474B" w:rsidRPr="006B474B">
        <w:rPr>
          <w:rFonts w:ascii="Times New Roman" w:hAnsi="Times New Roman" w:cs="Times New Roman"/>
          <w:sz w:val="28"/>
          <w:szCs w:val="28"/>
        </w:rPr>
        <w:t>47:12:0204028:12</w:t>
      </w:r>
    </w:p>
    <w:p w:rsidR="00F26D7A" w:rsidRDefault="00203589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23939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7A" w:rsidRDefault="006B474B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7725C" wp14:editId="230B0AA4">
            <wp:extent cx="5660571" cy="266942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571" cy="26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D7A" w:rsidSect="006B474B">
      <w:pgSz w:w="11906" w:h="16838"/>
      <w:pgMar w:top="851" w:right="850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F29" w:rsidRDefault="00036F29" w:rsidP="006B474B">
      <w:pPr>
        <w:spacing w:after="0" w:line="240" w:lineRule="auto"/>
      </w:pPr>
      <w:r>
        <w:separator/>
      </w:r>
    </w:p>
  </w:endnote>
  <w:endnote w:type="continuationSeparator" w:id="0">
    <w:p w:rsidR="00036F29" w:rsidRDefault="00036F29" w:rsidP="006B4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F29" w:rsidRDefault="00036F29" w:rsidP="006B474B">
      <w:pPr>
        <w:spacing w:after="0" w:line="240" w:lineRule="auto"/>
      </w:pPr>
      <w:r>
        <w:separator/>
      </w:r>
    </w:p>
  </w:footnote>
  <w:footnote w:type="continuationSeparator" w:id="0">
    <w:p w:rsidR="00036F29" w:rsidRDefault="00036F29" w:rsidP="006B4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C24EE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center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26431BF0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center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3D9077F9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center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360"/>
    <w:rsid w:val="00036F29"/>
    <w:rsid w:val="00093742"/>
    <w:rsid w:val="000B3D05"/>
    <w:rsid w:val="00203589"/>
    <w:rsid w:val="002300CC"/>
    <w:rsid w:val="002638F8"/>
    <w:rsid w:val="002C009A"/>
    <w:rsid w:val="0031382E"/>
    <w:rsid w:val="00367C13"/>
    <w:rsid w:val="004F2360"/>
    <w:rsid w:val="0051655D"/>
    <w:rsid w:val="006B474B"/>
    <w:rsid w:val="006E5FF0"/>
    <w:rsid w:val="006F00E0"/>
    <w:rsid w:val="007472BA"/>
    <w:rsid w:val="007E7781"/>
    <w:rsid w:val="00801043"/>
    <w:rsid w:val="00815CA5"/>
    <w:rsid w:val="009756B9"/>
    <w:rsid w:val="00DB196E"/>
    <w:rsid w:val="00EA02DC"/>
    <w:rsid w:val="00EB0E95"/>
    <w:rsid w:val="00F2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0CC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2300C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Знак Знак Знак"/>
    <w:basedOn w:val="a"/>
    <w:rsid w:val="00EB0E9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header"/>
    <w:basedOn w:val="a"/>
    <w:link w:val="a7"/>
    <w:uiPriority w:val="99"/>
    <w:unhideWhenUsed/>
    <w:rsid w:val="006B4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474B"/>
  </w:style>
  <w:style w:type="paragraph" w:styleId="a8">
    <w:name w:val="footer"/>
    <w:basedOn w:val="a"/>
    <w:link w:val="a9"/>
    <w:uiPriority w:val="99"/>
    <w:unhideWhenUsed/>
    <w:rsid w:val="006B4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47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0CC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2300C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Знак Знак Знак"/>
    <w:basedOn w:val="a"/>
    <w:rsid w:val="00EB0E9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header"/>
    <w:basedOn w:val="a"/>
    <w:link w:val="a7"/>
    <w:uiPriority w:val="99"/>
    <w:unhideWhenUsed/>
    <w:rsid w:val="006B4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474B"/>
  </w:style>
  <w:style w:type="paragraph" w:styleId="a8">
    <w:name w:val="footer"/>
    <w:basedOn w:val="a"/>
    <w:link w:val="a9"/>
    <w:uiPriority w:val="99"/>
    <w:unhideWhenUsed/>
    <w:rsid w:val="006B4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4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2F49C-A5EE-4DA7-8BEE-711E5A944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7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Васильева</dc:creator>
  <cp:keywords/>
  <dc:description/>
  <cp:lastModifiedBy>Kiseleva</cp:lastModifiedBy>
  <cp:revision>8</cp:revision>
  <dcterms:created xsi:type="dcterms:W3CDTF">2023-12-08T12:25:00Z</dcterms:created>
  <dcterms:modified xsi:type="dcterms:W3CDTF">2025-11-20T11:58:00Z</dcterms:modified>
</cp:coreProperties>
</file>