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FA" w:rsidRPr="008D080A" w:rsidRDefault="006507FA" w:rsidP="008D080A">
      <w:pPr>
        <w:pStyle w:val="a5"/>
        <w:jc w:val="right"/>
        <w:rPr>
          <w:rFonts w:ascii="Times New Roman" w:hAnsi="Times New Roman"/>
          <w:sz w:val="20"/>
          <w:szCs w:val="28"/>
        </w:rPr>
      </w:pPr>
    </w:p>
    <w:p w:rsidR="006507FA" w:rsidRDefault="00E6642D" w:rsidP="008026D0">
      <w:pPr>
        <w:pStyle w:val="a5"/>
        <w:rPr>
          <w:rFonts w:ascii="Times New Roman" w:hAnsi="Times New Roman"/>
          <w:sz w:val="28"/>
          <w:szCs w:val="28"/>
        </w:rPr>
      </w:pPr>
      <w:r w:rsidRPr="00100E7B">
        <w:rPr>
          <w:smallCaps/>
          <w:noProof/>
          <w:color w:val="000080"/>
          <w:sz w:val="14"/>
          <w:lang w:eastAsia="ru-RU"/>
        </w:rPr>
        <w:drawing>
          <wp:inline distT="0" distB="0" distL="0" distR="0" wp14:anchorId="60E8B296" wp14:editId="5A181808">
            <wp:extent cx="638175" cy="828675"/>
            <wp:effectExtent l="0" t="0" r="9525" b="9525"/>
            <wp:docPr id="2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7FA" w:rsidRDefault="006507FA" w:rsidP="008026D0">
      <w:pPr>
        <w:pStyle w:val="a5"/>
        <w:rPr>
          <w:rFonts w:ascii="Times New Roman" w:hAnsi="Times New Roman"/>
          <w:sz w:val="28"/>
          <w:szCs w:val="28"/>
        </w:rPr>
      </w:pPr>
    </w:p>
    <w:p w:rsidR="008026D0" w:rsidRDefault="008026D0" w:rsidP="008026D0">
      <w:pPr>
        <w:pStyle w:val="a5"/>
      </w:pPr>
      <w:r>
        <w:rPr>
          <w:rFonts w:ascii="Times New Roman" w:hAnsi="Times New Roman"/>
          <w:sz w:val="28"/>
          <w:szCs w:val="28"/>
        </w:rPr>
        <w:t>А Д М И Н И С Т Р А Ц И Я</w:t>
      </w:r>
    </w:p>
    <w:p w:rsidR="008026D0" w:rsidRDefault="008026D0" w:rsidP="008026D0">
      <w:pPr>
        <w:pStyle w:val="a8"/>
      </w:pPr>
      <w:r>
        <w:rPr>
          <w:szCs w:val="28"/>
        </w:rPr>
        <w:t>Волховского муниципального района</w:t>
      </w:r>
    </w:p>
    <w:p w:rsidR="008026D0" w:rsidRDefault="008026D0" w:rsidP="008026D0">
      <w:pPr>
        <w:pStyle w:val="4"/>
        <w:numPr>
          <w:ilvl w:val="3"/>
          <w:numId w:val="2"/>
        </w:numPr>
        <w:spacing w:before="0" w:after="0"/>
        <w:jc w:val="center"/>
      </w:pPr>
      <w:r>
        <w:rPr>
          <w:b w:val="0"/>
        </w:rPr>
        <w:t>Ленинградской  области</w:t>
      </w:r>
    </w:p>
    <w:p w:rsidR="008026D0" w:rsidRDefault="008026D0" w:rsidP="008026D0">
      <w:pPr>
        <w:rPr>
          <w:b/>
          <w:sz w:val="16"/>
          <w:szCs w:val="16"/>
          <w:lang w:eastAsia="ru-RU"/>
        </w:rPr>
      </w:pPr>
    </w:p>
    <w:p w:rsidR="008026D0" w:rsidRDefault="008026D0" w:rsidP="008026D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П О С Т А Н О В Л Е Н И Е</w:t>
      </w:r>
    </w:p>
    <w:p w:rsidR="008026D0" w:rsidRDefault="008026D0" w:rsidP="008026D0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8026D0" w:rsidRPr="000D590A" w:rsidRDefault="006507FA" w:rsidP="008F4877">
      <w:pPr>
        <w:pStyle w:val="2"/>
        <w:numPr>
          <w:ilvl w:val="1"/>
          <w:numId w:val="2"/>
        </w:numPr>
        <w:tabs>
          <w:tab w:val="left" w:pos="1701"/>
        </w:tabs>
        <w:ind w:right="-143"/>
        <w:rPr>
          <w:u w:val="single"/>
        </w:rPr>
      </w:pPr>
      <w:r>
        <w:rPr>
          <w:rFonts w:ascii="Times New Roman" w:hAnsi="Times New Roman" w:cs="Times New Roman"/>
          <w:i w:val="0"/>
        </w:rPr>
        <w:t xml:space="preserve">          </w:t>
      </w:r>
      <w:r w:rsidR="008F4877">
        <w:rPr>
          <w:rFonts w:ascii="Times New Roman" w:hAnsi="Times New Roman" w:cs="Times New Roman"/>
          <w:i w:val="0"/>
        </w:rPr>
        <w:t>о</w:t>
      </w:r>
      <w:r w:rsidR="008026D0">
        <w:rPr>
          <w:rFonts w:ascii="Times New Roman" w:hAnsi="Times New Roman" w:cs="Times New Roman"/>
          <w:i w:val="0"/>
        </w:rPr>
        <w:t xml:space="preserve">т </w:t>
      </w:r>
      <w:r w:rsidR="000D590A">
        <w:rPr>
          <w:rFonts w:ascii="Times New Roman" w:hAnsi="Times New Roman" w:cs="Times New Roman"/>
          <w:b w:val="0"/>
          <w:i w:val="0"/>
          <w:u w:val="single"/>
        </w:rPr>
        <w:t>27 января 2026 г.</w:t>
      </w:r>
      <w:r w:rsidR="008026D0">
        <w:rPr>
          <w:rFonts w:ascii="Times New Roman" w:hAnsi="Times New Roman" w:cs="Times New Roman"/>
          <w:i w:val="0"/>
        </w:rPr>
        <w:t xml:space="preserve">                                                       </w:t>
      </w:r>
      <w:r>
        <w:rPr>
          <w:rFonts w:ascii="Times New Roman" w:hAnsi="Times New Roman" w:cs="Times New Roman"/>
          <w:i w:val="0"/>
        </w:rPr>
        <w:t xml:space="preserve">           </w:t>
      </w:r>
      <w:r w:rsidR="000D590A">
        <w:rPr>
          <w:rFonts w:ascii="Times New Roman" w:hAnsi="Times New Roman" w:cs="Times New Roman"/>
          <w:i w:val="0"/>
        </w:rPr>
        <w:t xml:space="preserve">           </w:t>
      </w:r>
      <w:r w:rsidR="008026D0">
        <w:rPr>
          <w:rFonts w:ascii="Times New Roman" w:hAnsi="Times New Roman" w:cs="Times New Roman"/>
          <w:i w:val="0"/>
        </w:rPr>
        <w:t>№</w:t>
      </w:r>
      <w:r w:rsidR="008026D0">
        <w:rPr>
          <w:rFonts w:ascii="Times New Roman" w:hAnsi="Times New Roman" w:cs="Times New Roman"/>
          <w:b w:val="0"/>
          <w:i w:val="0"/>
        </w:rPr>
        <w:t xml:space="preserve"> </w:t>
      </w:r>
      <w:r w:rsidR="000D590A">
        <w:rPr>
          <w:rFonts w:ascii="Times New Roman" w:hAnsi="Times New Roman" w:cs="Times New Roman"/>
          <w:b w:val="0"/>
          <w:i w:val="0"/>
          <w:u w:val="single"/>
        </w:rPr>
        <w:t>285</w:t>
      </w:r>
    </w:p>
    <w:p w:rsidR="008026D0" w:rsidRDefault="008026D0" w:rsidP="008026D0">
      <w:pPr>
        <w:autoSpaceDE w:val="0"/>
        <w:jc w:val="center"/>
      </w:pPr>
      <w:r>
        <w:rPr>
          <w:rFonts w:ascii="Times New Roman" w:hAnsi="Times New Roman"/>
          <w:sz w:val="28"/>
          <w:szCs w:val="28"/>
        </w:rPr>
        <w:t>Волхов</w:t>
      </w:r>
    </w:p>
    <w:p w:rsidR="008026D0" w:rsidRDefault="008026D0" w:rsidP="008026D0">
      <w:pPr>
        <w:pStyle w:val="ConsPlusTitle"/>
        <w:widowControl/>
        <w:tabs>
          <w:tab w:val="left" w:pos="1134"/>
        </w:tabs>
        <w:jc w:val="center"/>
      </w:pPr>
      <w:r>
        <w:rPr>
          <w:sz w:val="28"/>
          <w:szCs w:val="28"/>
        </w:rPr>
        <w:t>Об утверждении административного регламента</w:t>
      </w:r>
    </w:p>
    <w:p w:rsidR="008026D0" w:rsidRDefault="008026D0" w:rsidP="008026D0">
      <w:pPr>
        <w:pStyle w:val="ConsPlusTitle"/>
        <w:widowControl/>
        <w:tabs>
          <w:tab w:val="left" w:pos="1134"/>
        </w:tabs>
        <w:jc w:val="center"/>
      </w:pPr>
      <w:r>
        <w:rPr>
          <w:sz w:val="28"/>
          <w:szCs w:val="28"/>
        </w:rPr>
        <w:t xml:space="preserve"> по предоставлению муниципальной услуги</w:t>
      </w:r>
    </w:p>
    <w:p w:rsidR="008026D0" w:rsidRDefault="008026D0" w:rsidP="008026D0">
      <w:pPr>
        <w:pStyle w:val="ConsPlusTitle"/>
        <w:widowControl/>
        <w:tabs>
          <w:tab w:val="left" w:pos="1134"/>
        </w:tabs>
        <w:jc w:val="center"/>
      </w:pPr>
      <w:r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«Выдача </w:t>
      </w:r>
      <w:r>
        <w:rPr>
          <w:sz w:val="28"/>
          <w:szCs w:val="28"/>
        </w:rPr>
        <w:t>разрешений на проведение работ</w:t>
      </w:r>
    </w:p>
    <w:p w:rsidR="008026D0" w:rsidRDefault="008026D0" w:rsidP="008026D0">
      <w:pPr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 сохранению объектов культурного наследия </w:t>
      </w:r>
    </w:p>
    <w:p w:rsidR="008026D0" w:rsidRDefault="008026D0" w:rsidP="008026D0">
      <w:pPr>
        <w:pStyle w:val="ConsPlusTitle"/>
        <w:widowControl/>
        <w:tabs>
          <w:tab w:val="left" w:pos="1134"/>
        </w:tabs>
        <w:jc w:val="center"/>
      </w:pPr>
      <w:r>
        <w:rPr>
          <w:sz w:val="28"/>
          <w:szCs w:val="28"/>
        </w:rPr>
        <w:t>муниципального значения»</w:t>
      </w:r>
    </w:p>
    <w:p w:rsidR="008026D0" w:rsidRDefault="008026D0" w:rsidP="008026D0">
      <w:pPr>
        <w:pStyle w:val="ConsPlusTitle"/>
        <w:widowControl/>
        <w:tabs>
          <w:tab w:val="left" w:pos="1134"/>
        </w:tabs>
        <w:ind w:firstLine="709"/>
        <w:jc w:val="center"/>
        <w:rPr>
          <w:bCs w:val="0"/>
          <w:sz w:val="28"/>
          <w:szCs w:val="28"/>
        </w:rPr>
      </w:pPr>
    </w:p>
    <w:p w:rsidR="008026D0" w:rsidRPr="00C01915" w:rsidRDefault="008026D0" w:rsidP="008026D0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975F1D"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</w:t>
      </w:r>
      <w:r w:rsidR="00975F1D">
        <w:rPr>
          <w:rFonts w:ascii="Times New Roman" w:eastAsia="Times New Roman" w:hAnsi="Times New Roman"/>
          <w:sz w:val="28"/>
          <w:szCs w:val="28"/>
          <w:lang w:eastAsia="ru-RU"/>
        </w:rPr>
        <w:t>25.06.2002</w:t>
      </w:r>
      <w:r w:rsidR="00975F1D"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975F1D">
        <w:rPr>
          <w:rFonts w:ascii="Times New Roman" w:eastAsia="Times New Roman" w:hAnsi="Times New Roman"/>
          <w:sz w:val="28"/>
          <w:szCs w:val="28"/>
          <w:lang w:eastAsia="ru-RU"/>
        </w:rPr>
        <w:t>73-</w:t>
      </w:r>
      <w:r w:rsidR="00975F1D"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ФЗ «Об </w:t>
      </w:r>
      <w:r w:rsidR="00975F1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объектах культурного наследия (памятниках истории и культуры) народов Российской Федерации (последняя редакция), </w:t>
      </w:r>
      <w:r w:rsidR="002B03A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распоряжения правительства Ленинградской области от 23.07.2025 №436-р «О внесении изменений в распоряжение Правительства Ленинградской области от 28 декабря 2025 года №585-р», </w:t>
      </w:r>
      <w:r w:rsidR="00C24AB5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</w:t>
      </w:r>
      <w:r w:rsidR="00C24AB5" w:rsidRPr="00C24AB5">
        <w:rPr>
          <w:rFonts w:ascii="Times New Roman" w:eastAsia="Times New Roman" w:hAnsi="Times New Roman"/>
          <w:sz w:val="28"/>
          <w:szCs w:val="28"/>
          <w:lang w:eastAsia="ru-RU"/>
        </w:rPr>
        <w:t>заседания комиссии по повышению качества и доступности предоставления государственных и муниципальных услуг в Ленинградской области</w:t>
      </w:r>
      <w:r w:rsidR="00C24AB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26.09.2025 №05.2-03-20/2025,</w:t>
      </w:r>
      <w:r w:rsidR="00C24AB5" w:rsidRPr="00C24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 Волховского муниципального района от 21.10.2014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 </w:t>
      </w:r>
      <w:r w:rsidR="008D08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ью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29,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 13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части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 1 статьи 32 Устава Волховского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повышения доступности </w:t>
      </w:r>
      <w:r w:rsidR="008D080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D08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</w:t>
      </w:r>
      <w:r w:rsidR="008D08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 w:rsidR="008D08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 w:rsidR="008D080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="00E664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1915">
        <w:rPr>
          <w:rFonts w:ascii="Times New Roman" w:eastAsia="Times New Roman" w:hAnsi="Times New Roman"/>
          <w:sz w:val="28"/>
          <w:szCs w:val="28"/>
          <w:lang w:eastAsia="ru-RU"/>
        </w:rPr>
        <w:t xml:space="preserve"> п о с т а н о в л я ю:  </w:t>
      </w:r>
    </w:p>
    <w:p w:rsidR="008026D0" w:rsidRPr="00C01915" w:rsidRDefault="008026D0" w:rsidP="00802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AAA">
        <w:rPr>
          <w:rFonts w:ascii="Times New Roman" w:hAnsi="Times New Roman"/>
          <w:sz w:val="28"/>
          <w:szCs w:val="28"/>
        </w:rPr>
        <w:t xml:space="preserve">1. </w:t>
      </w:r>
      <w:r w:rsidRPr="00C01915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C01915">
        <w:rPr>
          <w:rFonts w:ascii="Times New Roman" w:hAnsi="Times New Roman"/>
          <w:sz w:val="28"/>
          <w:szCs w:val="28"/>
          <w:lang w:eastAsia="ru-RU"/>
        </w:rPr>
        <w:t xml:space="preserve">«Выдача разрешений на проведение работ по сохранению объектов культурного наследия» </w:t>
      </w:r>
      <w:r>
        <w:rPr>
          <w:rFonts w:ascii="Times New Roman" w:hAnsi="Times New Roman"/>
          <w:sz w:val="28"/>
          <w:szCs w:val="28"/>
          <w:lang w:eastAsia="ru-RU"/>
        </w:rPr>
        <w:t>согласно</w:t>
      </w:r>
      <w:r w:rsidRPr="00C019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C01915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8026D0" w:rsidRPr="00C01915" w:rsidRDefault="008026D0" w:rsidP="008026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ar-SA"/>
        </w:rPr>
      </w:pPr>
      <w:r w:rsidRPr="00C01915">
        <w:rPr>
          <w:rFonts w:ascii="Times New Roman" w:hAnsi="Times New Roman"/>
          <w:spacing w:val="-4"/>
          <w:sz w:val="28"/>
          <w:szCs w:val="28"/>
        </w:rPr>
        <w:lastRenderedPageBreak/>
        <w:t>2.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1915">
        <w:rPr>
          <w:rFonts w:ascii="Times New Roman" w:hAnsi="Times New Roman"/>
          <w:spacing w:val="-4"/>
          <w:sz w:val="28"/>
          <w:szCs w:val="28"/>
        </w:rPr>
        <w:t>Считать утратившими силу 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C01915">
        <w:rPr>
          <w:rFonts w:ascii="Times New Roman" w:hAnsi="Times New Roman"/>
          <w:spacing w:val="-4"/>
          <w:sz w:val="28"/>
          <w:szCs w:val="28"/>
        </w:rPr>
        <w:t xml:space="preserve"> администрации Волховского муниципального района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01915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507FA">
        <w:rPr>
          <w:rFonts w:ascii="Times New Roman" w:hAnsi="Times New Roman"/>
          <w:sz w:val="28"/>
          <w:szCs w:val="28"/>
          <w:lang w:eastAsia="ru-RU"/>
        </w:rPr>
        <w:t>2</w:t>
      </w:r>
      <w:r w:rsidR="00C24AB5">
        <w:rPr>
          <w:rFonts w:ascii="Times New Roman" w:hAnsi="Times New Roman"/>
          <w:sz w:val="28"/>
          <w:szCs w:val="28"/>
          <w:lang w:eastAsia="ru-RU"/>
        </w:rPr>
        <w:t>4</w:t>
      </w:r>
      <w:r w:rsidR="006507FA">
        <w:rPr>
          <w:rFonts w:ascii="Times New Roman" w:hAnsi="Times New Roman"/>
          <w:sz w:val="28"/>
          <w:szCs w:val="28"/>
          <w:lang w:eastAsia="ru-RU"/>
        </w:rPr>
        <w:t>.06.2025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1915">
        <w:rPr>
          <w:rFonts w:ascii="Times New Roman" w:hAnsi="Times New Roman"/>
          <w:sz w:val="28"/>
          <w:szCs w:val="28"/>
          <w:lang w:eastAsia="ru-RU"/>
        </w:rPr>
        <w:t>№</w:t>
      </w:r>
      <w:r w:rsidR="006507FA">
        <w:rPr>
          <w:rFonts w:ascii="Times New Roman" w:hAnsi="Times New Roman"/>
          <w:sz w:val="28"/>
          <w:szCs w:val="28"/>
          <w:lang w:eastAsia="ru-RU"/>
        </w:rPr>
        <w:t>2260</w:t>
      </w:r>
      <w:r w:rsidRPr="00C0191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C01915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915">
        <w:rPr>
          <w:rFonts w:ascii="Times New Roman" w:hAnsi="Times New Roman"/>
          <w:sz w:val="28"/>
          <w:szCs w:val="28"/>
        </w:rPr>
        <w:t xml:space="preserve">«Выдача разрешений на проведение работ </w:t>
      </w:r>
      <w:r w:rsidRPr="00C01915">
        <w:rPr>
          <w:rFonts w:ascii="Times New Roman" w:hAnsi="Times New Roman"/>
          <w:bCs/>
          <w:sz w:val="28"/>
          <w:szCs w:val="28"/>
        </w:rPr>
        <w:t xml:space="preserve"> по сохранению объектов культурного наследия </w:t>
      </w:r>
      <w:r w:rsidRPr="00C01915">
        <w:rPr>
          <w:rFonts w:ascii="Times New Roman" w:hAnsi="Times New Roman"/>
          <w:sz w:val="28"/>
          <w:szCs w:val="28"/>
        </w:rPr>
        <w:t>муниципального значения».</w:t>
      </w:r>
    </w:p>
    <w:p w:rsidR="008026D0" w:rsidRDefault="008026D0" w:rsidP="008026D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8026D0" w:rsidRDefault="008026D0" w:rsidP="008026D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на следующий день после его официального опубликования.</w:t>
      </w:r>
    </w:p>
    <w:p w:rsidR="008026D0" w:rsidRDefault="008026D0" w:rsidP="008026D0">
      <w:pPr>
        <w:widowControl w:val="0"/>
        <w:tabs>
          <w:tab w:val="left" w:pos="142"/>
          <w:tab w:val="left" w:pos="284"/>
          <w:tab w:val="left" w:pos="3828"/>
        </w:tabs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администрации по внутренней, социальной политике и взаимодействию с органами МСУ.</w:t>
      </w:r>
    </w:p>
    <w:p w:rsidR="008026D0" w:rsidRDefault="008026D0" w:rsidP="008026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администрации                                                                              А.Е.Сафонов </w:t>
      </w: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026D0" w:rsidRDefault="008026D0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6642D" w:rsidRDefault="00E6642D" w:rsidP="008026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D080A" w:rsidRDefault="008D080A" w:rsidP="008026D0">
      <w:pPr>
        <w:widowControl w:val="0"/>
        <w:tabs>
          <w:tab w:val="left" w:pos="4050"/>
        </w:tabs>
        <w:spacing w:after="0" w:line="240" w:lineRule="auto"/>
        <w:jc w:val="both"/>
      </w:pPr>
    </w:p>
    <w:p w:rsidR="008D080A" w:rsidRDefault="008D080A" w:rsidP="008026D0">
      <w:pPr>
        <w:widowControl w:val="0"/>
        <w:tabs>
          <w:tab w:val="left" w:pos="4050"/>
        </w:tabs>
        <w:spacing w:after="0" w:line="240" w:lineRule="auto"/>
        <w:jc w:val="both"/>
      </w:pPr>
    </w:p>
    <w:p w:rsidR="008D080A" w:rsidRDefault="008D080A" w:rsidP="008026D0">
      <w:pPr>
        <w:widowControl w:val="0"/>
        <w:tabs>
          <w:tab w:val="left" w:pos="4050"/>
        </w:tabs>
        <w:spacing w:after="0" w:line="240" w:lineRule="auto"/>
        <w:jc w:val="both"/>
      </w:pPr>
    </w:p>
    <w:p w:rsidR="008D080A" w:rsidRDefault="008D080A" w:rsidP="008026D0">
      <w:pPr>
        <w:widowControl w:val="0"/>
        <w:tabs>
          <w:tab w:val="left" w:pos="4050"/>
        </w:tabs>
        <w:spacing w:after="0" w:line="240" w:lineRule="auto"/>
        <w:jc w:val="both"/>
      </w:pPr>
    </w:p>
    <w:p w:rsidR="008026D0" w:rsidRDefault="008026D0" w:rsidP="008026D0">
      <w:pPr>
        <w:pStyle w:val="ConsPlusTitle"/>
      </w:pPr>
      <w:r>
        <w:rPr>
          <w:b w:val="0"/>
          <w:sz w:val="16"/>
        </w:rPr>
        <w:t>Исполнитель:  Коноплева Юлия Георгиевна, 8(81363)79-701</w:t>
      </w:r>
    </w:p>
    <w:p w:rsidR="008026D0" w:rsidRPr="00117552" w:rsidRDefault="008026D0" w:rsidP="008026D0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8026D0" w:rsidRPr="00117552" w:rsidRDefault="008026D0" w:rsidP="008026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УТВЕРЖДЕНО</w:t>
      </w:r>
    </w:p>
    <w:p w:rsidR="008026D0" w:rsidRPr="00117552" w:rsidRDefault="008026D0" w:rsidP="008026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026D0" w:rsidRDefault="008026D0" w:rsidP="008026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0D590A" w:rsidRPr="00117552" w:rsidRDefault="00F267FA" w:rsidP="000D590A">
      <w:pPr>
        <w:widowControl w:val="0"/>
        <w:autoSpaceDE w:val="0"/>
        <w:spacing w:after="0" w:line="24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т </w:t>
      </w:r>
      <w:r w:rsidR="000D590A">
        <w:rPr>
          <w:rFonts w:ascii="Times New Roman" w:hAnsi="Times New Roman"/>
          <w:bCs/>
          <w:sz w:val="28"/>
          <w:szCs w:val="28"/>
        </w:rPr>
        <w:t>27 января 2026 г. № 285</w:t>
      </w:r>
    </w:p>
    <w:p w:rsidR="000D590A" w:rsidRDefault="000D590A" w:rsidP="000D590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90A" w:rsidRPr="00117552" w:rsidRDefault="000D590A" w:rsidP="000D590A">
      <w:pPr>
        <w:widowControl w:val="0"/>
        <w:tabs>
          <w:tab w:val="left" w:pos="1290"/>
          <w:tab w:val="right" w:pos="5103"/>
        </w:tabs>
        <w:autoSpaceDE w:val="0"/>
        <w:spacing w:after="0" w:line="240" w:lineRule="auto"/>
        <w:ind w:right="4535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</w:p>
    <w:p w:rsidR="008026D0" w:rsidRPr="00117552" w:rsidRDefault="008026D0" w:rsidP="008026D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26D0" w:rsidRPr="00117552" w:rsidRDefault="008026D0" w:rsidP="008026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8026D0" w:rsidRPr="00117552" w:rsidRDefault="008026D0" w:rsidP="008026D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/>
          <w:sz w:val="28"/>
          <w:szCs w:val="28"/>
        </w:rPr>
        <w:t xml:space="preserve"> по </w:t>
      </w:r>
      <w:r w:rsidRPr="00117552">
        <w:rPr>
          <w:rFonts w:ascii="Times New Roman" w:hAnsi="Times New Roman"/>
          <w:b/>
          <w:bCs/>
          <w:sz w:val="28"/>
          <w:szCs w:val="28"/>
        </w:rPr>
        <w:t>предоставлению муниципальной услуги</w:t>
      </w:r>
    </w:p>
    <w:p w:rsidR="008026D0" w:rsidRPr="00117552" w:rsidRDefault="008026D0" w:rsidP="008026D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/>
          <w:sz w:val="28"/>
          <w:szCs w:val="28"/>
        </w:rPr>
        <w:t>«Выдача разрешений на проведение работ</w:t>
      </w:r>
    </w:p>
    <w:p w:rsidR="008026D0" w:rsidRPr="00117552" w:rsidRDefault="008026D0" w:rsidP="008026D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/>
          <w:sz w:val="28"/>
          <w:szCs w:val="28"/>
        </w:rPr>
        <w:t xml:space="preserve"> по сохранению объектов культурного наследия </w:t>
      </w:r>
    </w:p>
    <w:p w:rsidR="008026D0" w:rsidRPr="00117552" w:rsidRDefault="008026D0" w:rsidP="008026D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/>
          <w:sz w:val="28"/>
          <w:szCs w:val="28"/>
        </w:rPr>
        <w:t>муниципального значения»</w:t>
      </w:r>
    </w:p>
    <w:p w:rsidR="008026D0" w:rsidRPr="00117552" w:rsidRDefault="008026D0" w:rsidP="008026D0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26D0" w:rsidRPr="00117552" w:rsidRDefault="008026D0" w:rsidP="008026D0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b/>
          <w:bCs/>
          <w:sz w:val="28"/>
          <w:szCs w:val="28"/>
        </w:rPr>
        <w:t xml:space="preserve"> Общие положения  </w:t>
      </w:r>
    </w:p>
    <w:p w:rsidR="008026D0" w:rsidRPr="00117552" w:rsidRDefault="008026D0" w:rsidP="008026D0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808080"/>
          <w:sz w:val="28"/>
          <w:szCs w:val="28"/>
        </w:rPr>
      </w:pPr>
    </w:p>
    <w:p w:rsidR="008026D0" w:rsidRPr="00117552" w:rsidRDefault="008026D0" w:rsidP="008026D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1.1. Административный регламент устанавливает порядок и стандарт предоставления муниципальной услуги.</w:t>
      </w:r>
    </w:p>
    <w:p w:rsidR="008026D0" w:rsidRPr="00117552" w:rsidRDefault="008026D0" w:rsidP="00802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8026D0" w:rsidRPr="00117552" w:rsidRDefault="008026D0" w:rsidP="00802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 xml:space="preserve"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8026D0" w:rsidRPr="00117552" w:rsidRDefault="008026D0" w:rsidP="00802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индивидуальные предприниматели (далее – заявители).</w:t>
      </w:r>
    </w:p>
    <w:p w:rsidR="008026D0" w:rsidRPr="00117552" w:rsidRDefault="008026D0" w:rsidP="00802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 xml:space="preserve">Представлять интересы заявителя имеют право: </w:t>
      </w:r>
    </w:p>
    <w:p w:rsidR="008026D0" w:rsidRPr="00117552" w:rsidRDefault="00E6642D" w:rsidP="008026D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26D0" w:rsidRPr="00117552">
        <w:rPr>
          <w:rFonts w:ascii="Times New Roman" w:hAnsi="Times New Roman"/>
          <w:sz w:val="28"/>
          <w:szCs w:val="28"/>
        </w:rPr>
        <w:t>лица, действующие в соответствии с учредительными документами от имени юридического лица без доверенности;</w:t>
      </w:r>
    </w:p>
    <w:p w:rsidR="008026D0" w:rsidRPr="00117552" w:rsidRDefault="00E6642D" w:rsidP="008026D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26D0" w:rsidRPr="00117552">
        <w:rPr>
          <w:rFonts w:ascii="Times New Roman" w:hAnsi="Times New Roman"/>
          <w:sz w:val="28"/>
          <w:szCs w:val="28"/>
        </w:rPr>
        <w:t>представители юридического лица, индивидуального предпринимателя в силу полномочий на основании доверенности.</w:t>
      </w:r>
      <w:r w:rsidR="008026D0" w:rsidRPr="00117552">
        <w:rPr>
          <w:rFonts w:ascii="Times New Roman" w:hAnsi="Times New Roman"/>
          <w:i/>
          <w:sz w:val="28"/>
          <w:szCs w:val="28"/>
        </w:rPr>
        <w:t xml:space="preserve"> </w:t>
      </w:r>
    </w:p>
    <w:p w:rsidR="008026D0" w:rsidRPr="00117552" w:rsidRDefault="008026D0" w:rsidP="008026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1.3. Информация о местах нахождения органов местного самоуправления (далее–ОМСУ), предоставляющих муниципальную услугу, ОМСУ/организаций, участвующих в предоставлении услуги (далее – Организации) и не являющихся многофункциональными центрами предоставления государственных и муниципальных услуг, графиках работы, контактных телефонов и т.д. (далее – сведения информационного характера) размещаются:</w:t>
      </w:r>
    </w:p>
    <w:p w:rsidR="008026D0" w:rsidRPr="00117552" w:rsidRDefault="008026D0" w:rsidP="008026D0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 xml:space="preserve">на стендах в местах предоставления муниципальной услуги; </w:t>
      </w:r>
    </w:p>
    <w:p w:rsidR="008026D0" w:rsidRPr="00117552" w:rsidRDefault="008026D0" w:rsidP="008026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52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Pr="001175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7552">
        <w:rPr>
          <w:rFonts w:ascii="Times New Roman" w:hAnsi="Times New Roman" w:cs="Times New Roman"/>
          <w:color w:val="000000"/>
          <w:sz w:val="28"/>
          <w:szCs w:val="28"/>
        </w:rPr>
        <w:t xml:space="preserve">МО «Волховский муниципальный район» Ленинградской области (далее — Администрация): </w:t>
      </w:r>
      <w:r w:rsidRPr="00117552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1175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552">
        <w:rPr>
          <w:rFonts w:ascii="Times New Roman" w:hAnsi="Times New Roman" w:cs="Times New Roman"/>
          <w:color w:val="000000"/>
          <w:sz w:val="28"/>
          <w:szCs w:val="28"/>
          <w:lang w:val="en-US"/>
        </w:rPr>
        <w:t>volkhov</w:t>
      </w:r>
      <w:r w:rsidRPr="0011755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17552">
        <w:rPr>
          <w:rFonts w:ascii="Times New Roman" w:hAnsi="Times New Roman" w:cs="Times New Roman"/>
          <w:color w:val="000000"/>
          <w:sz w:val="28"/>
          <w:szCs w:val="28"/>
          <w:lang w:val="en-US"/>
        </w:rPr>
        <w:t>raion</w:t>
      </w:r>
      <w:r w:rsidRPr="001175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7552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1175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26D0" w:rsidRPr="00117552" w:rsidRDefault="008026D0" w:rsidP="008026D0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- ГБУ ЛО «МФЦ»): </w:t>
      </w:r>
      <w:r w:rsidRPr="00117552">
        <w:rPr>
          <w:rStyle w:val="a4"/>
          <w:rFonts w:ascii="Times New Roman" w:eastAsia="Times New Roman" w:hAnsi="Times New Roman"/>
          <w:sz w:val="28"/>
          <w:szCs w:val="28"/>
          <w:lang w:val="en-US"/>
        </w:rPr>
        <w:t>www</w:t>
      </w:r>
      <w:r w:rsidRPr="00117552">
        <w:rPr>
          <w:rStyle w:val="a4"/>
          <w:rFonts w:ascii="Times New Roman" w:eastAsia="Times New Roman" w:hAnsi="Times New Roman"/>
          <w:sz w:val="28"/>
          <w:szCs w:val="28"/>
        </w:rPr>
        <w:t>.</w:t>
      </w:r>
      <w:hyperlink r:id="rId10" w:history="1">
        <w:r w:rsidRPr="00117552">
          <w:rPr>
            <w:rStyle w:val="a4"/>
            <w:rFonts w:ascii="Times New Roman" w:hAnsi="Times New Roman"/>
            <w:sz w:val="28"/>
            <w:szCs w:val="28"/>
          </w:rPr>
          <w:t>mfc47.ru</w:t>
        </w:r>
      </w:hyperlink>
      <w:r w:rsidRPr="00117552">
        <w:rPr>
          <w:rFonts w:ascii="Times New Roman" w:hAnsi="Times New Roman"/>
          <w:sz w:val="28"/>
          <w:szCs w:val="28"/>
        </w:rPr>
        <w:t>;</w:t>
      </w:r>
    </w:p>
    <w:p w:rsidR="00E6642D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17552">
        <w:rPr>
          <w:rFonts w:ascii="Times New Roman" w:hAnsi="Times New Roman"/>
          <w:sz w:val="28"/>
          <w:szCs w:val="28"/>
        </w:rPr>
        <w:t xml:space="preserve">на Портале государственных и муниципальных услуг (функций) Ленинградской области (далее - ПГУ ЛО) / на Едином портале государственных услуг (далее – ЕПГУ): </w:t>
      </w:r>
      <w:hyperlink r:id="rId11" w:history="1">
        <w:r w:rsidRPr="00117552">
          <w:rPr>
            <w:rStyle w:val="a4"/>
            <w:rFonts w:ascii="Times New Roman" w:hAnsi="Times New Roman"/>
            <w:color w:val="000000"/>
            <w:sz w:val="28"/>
            <w:szCs w:val="28"/>
          </w:rPr>
          <w:t>www.gu.le</w:t>
        </w:r>
        <w:r w:rsidRPr="00117552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n</w:t>
        </w:r>
        <w:r w:rsidRPr="00117552">
          <w:rPr>
            <w:rStyle w:val="a4"/>
            <w:rFonts w:ascii="Times New Roman" w:hAnsi="Times New Roman"/>
            <w:color w:val="000000"/>
            <w:sz w:val="28"/>
            <w:szCs w:val="28"/>
          </w:rPr>
          <w:t>obl.ru/</w:t>
        </w:r>
      </w:hyperlink>
      <w:r w:rsidRPr="00117552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17552">
          <w:rPr>
            <w:rStyle w:val="a4"/>
            <w:rFonts w:ascii="Times New Roman" w:hAnsi="Times New Roman"/>
            <w:sz w:val="28"/>
            <w:szCs w:val="28"/>
          </w:rPr>
          <w:t>www.gosuslugi.ru</w:t>
        </w:r>
      </w:hyperlink>
      <w:r w:rsidR="00E6642D">
        <w:rPr>
          <w:rFonts w:ascii="Times New Roman" w:hAnsi="Times New Roman"/>
          <w:sz w:val="28"/>
          <w:szCs w:val="28"/>
          <w:u w:val="single"/>
        </w:rPr>
        <w:t>;</w:t>
      </w:r>
    </w:p>
    <w:p w:rsidR="008026D0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lastRenderedPageBreak/>
        <w:t xml:space="preserve">в государственной информационной системе </w:t>
      </w:r>
      <w:r w:rsidR="00E6642D">
        <w:rPr>
          <w:rFonts w:ascii="Times New Roman" w:hAnsi="Times New Roman"/>
          <w:sz w:val="28"/>
          <w:szCs w:val="28"/>
        </w:rPr>
        <w:t>«</w:t>
      </w:r>
      <w:r w:rsidRPr="00117552">
        <w:rPr>
          <w:rFonts w:ascii="Times New Roman" w:hAnsi="Times New Roman"/>
          <w:sz w:val="28"/>
          <w:szCs w:val="28"/>
        </w:rPr>
        <w:t>Реестр государственных и муниципальных услуг (функций) Ленинградской области</w:t>
      </w:r>
      <w:r w:rsidR="00E6642D">
        <w:rPr>
          <w:rFonts w:ascii="Times New Roman" w:hAnsi="Times New Roman"/>
          <w:sz w:val="28"/>
          <w:szCs w:val="28"/>
        </w:rPr>
        <w:t>»</w:t>
      </w:r>
      <w:r w:rsidRPr="00117552">
        <w:rPr>
          <w:rFonts w:ascii="Times New Roman" w:hAnsi="Times New Roman"/>
          <w:sz w:val="28"/>
          <w:szCs w:val="28"/>
        </w:rPr>
        <w:t xml:space="preserve"> (далее - Реестр).</w:t>
      </w:r>
    </w:p>
    <w:p w:rsidR="008026D0" w:rsidRDefault="008026D0" w:rsidP="008026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24AB5">
        <w:rPr>
          <w:rFonts w:ascii="Times New Roman" w:hAnsi="Times New Roman" w:cs="Times New Roman"/>
          <w:sz w:val="28"/>
          <w:szCs w:val="28"/>
        </w:rPr>
        <w:t>Полное н</w:t>
      </w:r>
      <w:r>
        <w:rPr>
          <w:rFonts w:ascii="Times New Roman" w:hAnsi="Times New Roman" w:cs="Times New Roman"/>
          <w:sz w:val="28"/>
          <w:szCs w:val="28"/>
        </w:rPr>
        <w:t>аименование муниципальной услуги: «Выдача разрешений на проведение работ по сохранению объектов культурного наследия муниципального значения».</w:t>
      </w:r>
    </w:p>
    <w:p w:rsidR="008026D0" w:rsidRPr="00117552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117552">
        <w:rPr>
          <w:rFonts w:ascii="Times New Roman" w:hAnsi="Times New Roman"/>
          <w:sz w:val="28"/>
          <w:szCs w:val="28"/>
        </w:rPr>
        <w:t>Сокращенное наименование: «Выдача разрешений».</w:t>
      </w:r>
    </w:p>
    <w:p w:rsidR="008026D0" w:rsidRPr="00117552" w:rsidRDefault="008026D0" w:rsidP="00E6642D">
      <w:pPr>
        <w:widowControl w:val="0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 xml:space="preserve">2.2. Муниципальную услугу в пределах действующих полномочий предоставляет: </w:t>
      </w:r>
      <w:r w:rsidR="0041584C" w:rsidRPr="0041584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41584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Волховского муниципального </w:t>
      </w:r>
      <w:r w:rsidR="0041584C" w:rsidRPr="0041584C">
        <w:rPr>
          <w:rFonts w:ascii="Times New Roman" w:hAnsi="Times New Roman" w:cs="Times New Roman"/>
          <w:color w:val="000000"/>
          <w:sz w:val="28"/>
          <w:szCs w:val="28"/>
        </w:rPr>
        <w:t xml:space="preserve">района Ленинградской области. Место нахождения:  Ленинградская область, </w:t>
      </w:r>
      <w:r w:rsidR="0041584C">
        <w:rPr>
          <w:rFonts w:ascii="Times New Roman" w:hAnsi="Times New Roman" w:cs="Times New Roman"/>
          <w:color w:val="000000"/>
          <w:sz w:val="28"/>
          <w:szCs w:val="28"/>
        </w:rPr>
        <w:t>г.Волхов, Кировский пр.,32.</w:t>
      </w:r>
      <w:r>
        <w:rPr>
          <w:rFonts w:ascii="Times New Roman" w:hAnsi="Times New Roman"/>
          <w:sz w:val="28"/>
          <w:szCs w:val="28"/>
        </w:rPr>
        <w:t xml:space="preserve"> </w:t>
      </w:r>
      <w:r w:rsidR="00F17338">
        <w:rPr>
          <w:rFonts w:ascii="Times New Roman" w:hAnsi="Times New Roman"/>
          <w:sz w:val="28"/>
          <w:szCs w:val="28"/>
        </w:rPr>
        <w:t>С</w:t>
      </w:r>
      <w:r w:rsidRPr="00117552">
        <w:rPr>
          <w:rFonts w:ascii="Times New Roman" w:hAnsi="Times New Roman"/>
          <w:sz w:val="28"/>
          <w:szCs w:val="28"/>
        </w:rPr>
        <w:t>труктурн</w:t>
      </w:r>
      <w:r w:rsidR="00F17338">
        <w:rPr>
          <w:rFonts w:ascii="Times New Roman" w:hAnsi="Times New Roman"/>
          <w:sz w:val="28"/>
          <w:szCs w:val="28"/>
        </w:rPr>
        <w:t>ое</w:t>
      </w:r>
      <w:r w:rsidRPr="00117552">
        <w:rPr>
          <w:rFonts w:ascii="Times New Roman" w:hAnsi="Times New Roman"/>
          <w:sz w:val="28"/>
          <w:szCs w:val="28"/>
        </w:rPr>
        <w:t xml:space="preserve"> подразделение ответственн</w:t>
      </w:r>
      <w:r w:rsidR="00F17338">
        <w:rPr>
          <w:rFonts w:ascii="Times New Roman" w:hAnsi="Times New Roman"/>
          <w:sz w:val="28"/>
          <w:szCs w:val="28"/>
        </w:rPr>
        <w:t>ое</w:t>
      </w:r>
      <w:r w:rsidRPr="00117552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является Отдел </w:t>
      </w:r>
      <w:r w:rsidRPr="00117552">
        <w:rPr>
          <w:rFonts w:ascii="Times New Roman" w:eastAsia="Times New Roman" w:hAnsi="Times New Roman"/>
          <w:sz w:val="28"/>
          <w:szCs w:val="28"/>
        </w:rPr>
        <w:t>по культуре и туризму</w:t>
      </w:r>
      <w:r w:rsidRPr="00117552">
        <w:rPr>
          <w:rFonts w:ascii="Times New Roman" w:hAnsi="Times New Roman"/>
          <w:sz w:val="28"/>
          <w:szCs w:val="28"/>
        </w:rPr>
        <w:t>.</w:t>
      </w:r>
    </w:p>
    <w:p w:rsidR="008026D0" w:rsidRPr="00117552" w:rsidRDefault="008026D0" w:rsidP="00E6642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В предоставлении муниципальной услуги участвуют: ГБУ ЛО «МФЦ».</w:t>
      </w:r>
    </w:p>
    <w:p w:rsidR="008026D0" w:rsidRPr="00117552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F17338" w:rsidRPr="00F17338" w:rsidRDefault="008026D0" w:rsidP="00C24AB5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7338">
        <w:rPr>
          <w:rFonts w:ascii="Times New Roman" w:hAnsi="Times New Roman"/>
          <w:sz w:val="28"/>
          <w:szCs w:val="28"/>
        </w:rPr>
        <w:t>1) при личной явке:</w:t>
      </w:r>
      <w:r w:rsidR="00C24AB5">
        <w:rPr>
          <w:rFonts w:ascii="Times New Roman" w:hAnsi="Times New Roman"/>
          <w:sz w:val="28"/>
          <w:szCs w:val="28"/>
        </w:rPr>
        <w:t xml:space="preserve"> </w:t>
      </w:r>
      <w:r w:rsidR="00F17338" w:rsidRPr="00F17338">
        <w:rPr>
          <w:rFonts w:ascii="Times New Roman" w:hAnsi="Times New Roman" w:cs="Times New Roman"/>
          <w:sz w:val="28"/>
          <w:szCs w:val="28"/>
        </w:rPr>
        <w:t>в ОМСУ;</w:t>
      </w:r>
      <w:r w:rsidR="00C24AB5">
        <w:rPr>
          <w:rFonts w:ascii="Times New Roman" w:hAnsi="Times New Roman" w:cs="Times New Roman"/>
          <w:sz w:val="28"/>
          <w:szCs w:val="28"/>
        </w:rPr>
        <w:t xml:space="preserve"> </w:t>
      </w:r>
      <w:r w:rsidR="00F17338" w:rsidRPr="00F17338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8026D0" w:rsidRPr="00F17338" w:rsidRDefault="00C24AB5" w:rsidP="00C24AB5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7338" w:rsidRPr="00F17338">
        <w:rPr>
          <w:rFonts w:ascii="Times New Roman" w:hAnsi="Times New Roman" w:cs="Times New Roman"/>
          <w:sz w:val="28"/>
          <w:szCs w:val="28"/>
        </w:rPr>
        <w:t>2) Без личной явки: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338" w:rsidRPr="00F17338">
        <w:rPr>
          <w:rFonts w:ascii="Times New Roman" w:hAnsi="Times New Roman" w:cs="Times New Roman"/>
          <w:sz w:val="28"/>
          <w:szCs w:val="28"/>
        </w:rPr>
        <w:t>почтовым отправлением;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338" w:rsidRPr="00F17338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338" w:rsidRPr="00F17338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r w:rsidR="00F17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6D0" w:rsidRPr="00117552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Заявитель может записаться на прием для подачи заявления о предоставлении услуги следующими способами:</w:t>
      </w:r>
    </w:p>
    <w:p w:rsidR="008026D0" w:rsidRPr="00117552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1) посредством ПГУ/ЕПГУ – в МФЦ;</w:t>
      </w:r>
      <w:r w:rsidR="00C24AB5">
        <w:rPr>
          <w:rFonts w:ascii="Times New Roman" w:hAnsi="Times New Roman"/>
          <w:sz w:val="28"/>
          <w:szCs w:val="28"/>
        </w:rPr>
        <w:t xml:space="preserve"> </w:t>
      </w:r>
    </w:p>
    <w:p w:rsidR="008026D0" w:rsidRPr="00117552" w:rsidRDefault="008026D0" w:rsidP="00E6642D">
      <w:pPr>
        <w:widowControl w:val="0"/>
        <w:tabs>
          <w:tab w:val="left" w:pos="142"/>
          <w:tab w:val="left" w:pos="28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2) по телефону – в  МФЦ;</w:t>
      </w:r>
      <w:r w:rsidR="00C24AB5" w:rsidRPr="00C24AB5">
        <w:rPr>
          <w:rFonts w:ascii="Times New Roman" w:hAnsi="Times New Roman" w:cs="Times New Roman"/>
          <w:sz w:val="28"/>
          <w:szCs w:val="28"/>
        </w:rPr>
        <w:t xml:space="preserve"> </w:t>
      </w:r>
      <w:r w:rsidR="00C24AB5" w:rsidRPr="00F17338">
        <w:rPr>
          <w:rFonts w:ascii="Times New Roman" w:hAnsi="Times New Roman" w:cs="Times New Roman"/>
          <w:sz w:val="28"/>
          <w:szCs w:val="28"/>
        </w:rPr>
        <w:t>в ОМСУ;</w:t>
      </w:r>
      <w:r w:rsidR="00C24AB5">
        <w:rPr>
          <w:rFonts w:ascii="Times New Roman" w:hAnsi="Times New Roman" w:cs="Times New Roman"/>
          <w:sz w:val="28"/>
          <w:szCs w:val="28"/>
        </w:rPr>
        <w:t xml:space="preserve"> </w:t>
      </w:r>
      <w:r w:rsidR="00C24AB5" w:rsidRPr="00F17338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</w:t>
      </w:r>
      <w:r w:rsidR="00C24AB5">
        <w:rPr>
          <w:rFonts w:ascii="Times New Roman" w:hAnsi="Times New Roman" w:cs="Times New Roman"/>
          <w:sz w:val="28"/>
          <w:szCs w:val="28"/>
        </w:rPr>
        <w:t>.</w:t>
      </w:r>
    </w:p>
    <w:p w:rsidR="008026D0" w:rsidRPr="00117552" w:rsidRDefault="008026D0" w:rsidP="00E664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 xml:space="preserve">Для записи заявитель выбирает любую </w:t>
      </w:r>
      <w:r w:rsidRPr="00117552">
        <w:rPr>
          <w:rFonts w:ascii="Times New Roman" w:hAnsi="Times New Roman"/>
          <w:iCs/>
          <w:sz w:val="28"/>
          <w:szCs w:val="28"/>
        </w:rPr>
        <w:t>свободную для приема дату и время в пределах установленного в МФЦ графика приема заявителей.</w:t>
      </w:r>
    </w:p>
    <w:p w:rsidR="008026D0" w:rsidRPr="00117552" w:rsidRDefault="008026D0" w:rsidP="00E6642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552">
        <w:rPr>
          <w:rFonts w:ascii="Times New Roman" w:hAnsi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систем, указанных в частях 10 и 11 статьи 7 Федерального закона от 27.07.2010  № 210-ФЗ «Об организации предоставления государственных и муниципальных услуг» (при наличии технической возможности).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24AB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8026D0" w:rsidRDefault="00C24AB5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8026D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8026D0" w:rsidRDefault="00C24AB5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8026D0"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 w:rsidR="008026D0"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</w:t>
      </w:r>
      <w:r w:rsidR="008026D0">
        <w:rPr>
          <w:rFonts w:ascii="Times New Roman" w:hAnsi="Times New Roman" w:cs="Times New Roman"/>
          <w:sz w:val="28"/>
          <w:szCs w:val="28"/>
        </w:rPr>
        <w:lastRenderedPageBreak/>
        <w:t>записи, направляется и хранится в личном кабинете заявителя на ПГУ ЛО/ЕПГУ (при технической реализации).</w:t>
      </w:r>
    </w:p>
    <w:p w:rsidR="008026D0" w:rsidRDefault="00C24AB5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8026D0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8026D0" w:rsidRDefault="00C24AB5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8026D0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="008026D0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="008026D0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  <w:r w:rsidR="00C2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ОМСУ;</w:t>
      </w:r>
      <w:r w:rsidR="00C2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  <w:r w:rsidR="00C2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  <w:r w:rsidR="00C2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  <w:r w:rsidR="00C24A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664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на бумажном носителе - не более 30 рабочих дней с даты </w:t>
      </w:r>
      <w:r w:rsidR="00C24AB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ОМСУ, продление срока оказания муниципальной услуги не предусмотрено</w:t>
      </w:r>
      <w:r w:rsidR="00E6642D">
        <w:rPr>
          <w:rFonts w:ascii="Times New Roman" w:hAnsi="Times New Roman" w:cs="Times New Roman"/>
          <w:sz w:val="28"/>
          <w:szCs w:val="28"/>
        </w:rPr>
        <w:t>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664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Требования к помещениям, в которых предоставляется муниципальная услуга 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 w:rsidR="00E664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E664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E6642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E664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Едином портале. 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8026D0" w:rsidRDefault="0031375E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https://login.consultant.ru/link/?req=doc&amp;base=LAW&amp;n=508991&amp;dst=100209" w:history="1">
        <w:r w:rsidR="008026D0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8026D0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4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6642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 подано лицом, не уполномоченным на осуществление таких действий;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6642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664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6642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664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редставленные заявителем документы не отвечают требованиям, установленным регламентом;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E6642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екомплектность представленных документов или недостоверность указанных в них сведений;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E664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права на предоставление муниципальной услуги.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664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664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E6642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6642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E6642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екомплектность представленных документов или недостоверность указанных в них сведений;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E664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риостановление деятельности (ликвидация) юридического лица - заявителя.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8026D0" w:rsidRDefault="008026D0" w:rsidP="00E6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8026D0" w:rsidRDefault="008026D0" w:rsidP="00802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8026D0" w:rsidRDefault="008026D0" w:rsidP="008026D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8026D0" w:rsidRDefault="008026D0" w:rsidP="008026D0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8026D0" w:rsidRDefault="008026D0" w:rsidP="008026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8026D0" w:rsidRDefault="008026D0" w:rsidP="00802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8026D0" w:rsidRDefault="008026D0" w:rsidP="00802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8026D0" w:rsidRDefault="008026D0" w:rsidP="00802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3.3. Прием запроса и документов и (или) информации, необходимых для предоставления муниципальной услуги</w:t>
      </w:r>
    </w:p>
    <w:p w:rsidR="008026D0" w:rsidRDefault="008026D0" w:rsidP="0080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в ОМСУ - в день обращения;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8026D0" w:rsidRDefault="008026D0" w:rsidP="00802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рабочих дней с даты получения уполномоченным органом всех сведений, необходимых для принятия решения.</w:t>
      </w:r>
    </w:p>
    <w:p w:rsidR="008026D0" w:rsidRDefault="008026D0" w:rsidP="00802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8026D0" w:rsidRDefault="008026D0" w:rsidP="008026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8026D0" w:rsidRDefault="008026D0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8D080A" w:rsidRDefault="008D080A" w:rsidP="008026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Способы информирования заявителя </w:t>
      </w:r>
    </w:p>
    <w:p w:rsidR="008026D0" w:rsidRDefault="008026D0" w:rsidP="0080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8026D0" w:rsidRDefault="008026D0" w:rsidP="0080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8026D0" w:rsidRDefault="008026D0" w:rsidP="008026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D0" w:rsidRPr="00B757C9" w:rsidRDefault="008026D0" w:rsidP="00802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8026D0" w:rsidRPr="00B757C9" w:rsidRDefault="008026D0" w:rsidP="00802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8026D0" w:rsidRPr="00B757C9" w:rsidRDefault="008026D0" w:rsidP="00802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8026D0" w:rsidRDefault="008026D0" w:rsidP="00802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8026D0" w:rsidRPr="005E78E3" w:rsidRDefault="008026D0" w:rsidP="00802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8026D0" w:rsidRDefault="008026D0" w:rsidP="00802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07FA" w:rsidRDefault="006507F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07FA" w:rsidRDefault="006507F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507FA" w:rsidRDefault="006507F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644D" w:rsidRDefault="00DA644D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644D" w:rsidRDefault="00DA644D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644D" w:rsidRDefault="00DA644D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644D" w:rsidRDefault="00DA644D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644D" w:rsidRDefault="00DA644D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080A" w:rsidRDefault="008D080A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A644D" w:rsidRDefault="00DA644D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26D0" w:rsidRDefault="008026D0" w:rsidP="008026D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026D0" w:rsidRDefault="008026D0" w:rsidP="008026D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2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D25DEE" w:rsidRPr="00D25DEE" w:rsidRDefault="00D25DEE" w:rsidP="00D2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937D30" w:rsidRDefault="00937D30" w:rsidP="00D2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26D0" w:rsidRDefault="008026D0" w:rsidP="00D25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8026D0" w:rsidRDefault="008026D0" w:rsidP="00D25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6642D" w:rsidRDefault="008026D0" w:rsidP="00D2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37D30" w:rsidRPr="00D25DEE" w:rsidRDefault="00937D30" w:rsidP="00D2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</w:p>
    <w:p w:rsidR="008026D0" w:rsidRDefault="008026D0" w:rsidP="00D2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Перечень условных обозначений и сокращений </w:t>
      </w:r>
    </w:p>
    <w:p w:rsidR="00937D30" w:rsidRDefault="00937D30" w:rsidP="00D25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26D0" w:rsidRDefault="008026D0" w:rsidP="00D25D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8026D0" w:rsidRDefault="008026D0" w:rsidP="00D25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</w:t>
      </w:r>
      <w:r w:rsidR="00D25DEE">
        <w:rPr>
          <w:rFonts w:ascii="Times New Roman" w:eastAsia="Times New Roman" w:hAnsi="Times New Roman" w:cs="Times New Roman"/>
          <w:sz w:val="28"/>
          <w:szCs w:val="28"/>
        </w:rPr>
        <w:t>имодействия».</w:t>
      </w:r>
    </w:p>
    <w:p w:rsidR="008026D0" w:rsidRDefault="008026D0" w:rsidP="00D25D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з) МЦФ - документы подаются непосредственно в МФЦ;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8026D0" w:rsidRDefault="008026D0" w:rsidP="00E66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8026D0" w:rsidRDefault="008026D0" w:rsidP="00E66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D25DEE" w:rsidRDefault="00D25DEE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937D30" w:rsidRDefault="00937D30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937D30" w:rsidRDefault="00937D30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937D30" w:rsidRDefault="00937D30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937D30" w:rsidRDefault="00937D30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937D30" w:rsidRDefault="00937D30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937D30" w:rsidRDefault="00937D30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8"/>
        </w:rPr>
      </w:pPr>
    </w:p>
    <w:p w:rsidR="006507FA" w:rsidRDefault="006507FA" w:rsidP="006507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937D30" w:rsidRDefault="00937D30" w:rsidP="006507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6507FA" w:rsidRDefault="006507FA" w:rsidP="006507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25DEE">
        <w:rPr>
          <w:rFonts w:ascii="Times New Roman" w:hAnsi="Times New Roman" w:cs="Times New Roman"/>
          <w:color w:val="000000" w:themeColor="text1"/>
          <w:sz w:val="24"/>
          <w:szCs w:val="28"/>
        </w:rPr>
        <w:t>Таблица № 1</w:t>
      </w:r>
    </w:p>
    <w:p w:rsidR="00937D30" w:rsidRPr="00D25DEE" w:rsidRDefault="00937D30" w:rsidP="006507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892"/>
        <w:gridCol w:w="5245"/>
      </w:tblGrid>
      <w:tr w:rsidR="006507FA" w:rsidRPr="00D25DEE" w:rsidTr="00937D30">
        <w:trPr>
          <w:trHeight w:val="82"/>
        </w:trPr>
        <w:tc>
          <w:tcPr>
            <w:tcW w:w="706" w:type="dxa"/>
            <w:vMerge w:val="restart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3892" w:type="dxa"/>
            <w:vMerge w:val="restart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5245" w:type="dxa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Результат предоставления услуги</w:t>
            </w:r>
          </w:p>
        </w:tc>
      </w:tr>
      <w:tr w:rsidR="006507FA" w:rsidRPr="00D25DEE" w:rsidTr="00937D30">
        <w:trPr>
          <w:trHeight w:val="443"/>
        </w:trPr>
        <w:tc>
          <w:tcPr>
            <w:tcW w:w="706" w:type="dxa"/>
            <w:vMerge/>
          </w:tcPr>
          <w:p w:rsidR="006507FA" w:rsidRPr="00D25DEE" w:rsidRDefault="006507FA" w:rsidP="00E6642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892" w:type="dxa"/>
            <w:vMerge/>
          </w:tcPr>
          <w:p w:rsidR="006507FA" w:rsidRPr="00D25DEE" w:rsidRDefault="006507FA" w:rsidP="00E6642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5245" w:type="dxa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sz w:val="24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6507FA" w:rsidRPr="00D25DEE" w:rsidTr="00937D30">
        <w:trPr>
          <w:trHeight w:val="314"/>
        </w:trPr>
        <w:tc>
          <w:tcPr>
            <w:tcW w:w="706" w:type="dxa"/>
            <w:vAlign w:val="center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892" w:type="dxa"/>
          </w:tcPr>
          <w:p w:rsidR="006507FA" w:rsidRPr="00D25DEE" w:rsidRDefault="006507FA" w:rsidP="00E66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Юридическое лицо</w:t>
            </w:r>
          </w:p>
        </w:tc>
        <w:tc>
          <w:tcPr>
            <w:tcW w:w="5245" w:type="dxa"/>
            <w:vAlign w:val="center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</w:p>
        </w:tc>
      </w:tr>
      <w:tr w:rsidR="006507FA" w:rsidRPr="00D25DEE" w:rsidTr="00937D30">
        <w:trPr>
          <w:trHeight w:val="313"/>
        </w:trPr>
        <w:tc>
          <w:tcPr>
            <w:tcW w:w="706" w:type="dxa"/>
            <w:vAlign w:val="center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892" w:type="dxa"/>
          </w:tcPr>
          <w:p w:rsidR="006507FA" w:rsidRPr="00D25DEE" w:rsidRDefault="006507FA" w:rsidP="00E664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Индивидуальный предприниматель</w:t>
            </w:r>
          </w:p>
        </w:tc>
        <w:tc>
          <w:tcPr>
            <w:tcW w:w="5245" w:type="dxa"/>
            <w:vAlign w:val="center"/>
          </w:tcPr>
          <w:p w:rsidR="006507FA" w:rsidRPr="00D25DEE" w:rsidRDefault="006507FA" w:rsidP="00E664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25DE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</w:t>
            </w:r>
          </w:p>
        </w:tc>
      </w:tr>
    </w:tbl>
    <w:p w:rsidR="006507FA" w:rsidRDefault="006507FA" w:rsidP="00937D30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37D30" w:rsidRDefault="00937D30" w:rsidP="00937D30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507FA" w:rsidRDefault="006507FA" w:rsidP="0093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937D30" w:rsidRDefault="00937D30" w:rsidP="00937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7FA" w:rsidRDefault="006507FA" w:rsidP="00937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p w:rsidR="00D25DEE" w:rsidRDefault="00D25DEE" w:rsidP="00D25D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276"/>
      </w:tblGrid>
      <w:tr w:rsidR="00D25DEE" w:rsidRPr="00E6642D" w:rsidTr="00937D30">
        <w:tc>
          <w:tcPr>
            <w:tcW w:w="534" w:type="dxa"/>
            <w:gridSpan w:val="2"/>
          </w:tcPr>
          <w:p w:rsidR="00D25DEE" w:rsidRPr="00D25DEE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25DEE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1417" w:type="dxa"/>
          </w:tcPr>
          <w:p w:rsidR="00D25DEE" w:rsidRPr="00D25DEE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25DEE">
              <w:rPr>
                <w:rFonts w:ascii="Times New Roman" w:eastAsia="Times New Roman" w:hAnsi="Times New Roman" w:cs="Times New Roman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678" w:type="dxa"/>
            <w:gridSpan w:val="3"/>
          </w:tcPr>
          <w:p w:rsidR="00D25DEE" w:rsidRPr="00D25DEE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25DEE">
              <w:rPr>
                <w:rFonts w:ascii="Times New Roman" w:eastAsia="Times New Roman" w:hAnsi="Times New Roman" w:cs="Times New Roman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1" w:type="dxa"/>
          </w:tcPr>
          <w:p w:rsidR="00D25DEE" w:rsidRPr="00D25DEE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25DEE">
              <w:rPr>
                <w:rFonts w:ascii="Times New Roman" w:eastAsia="Times New Roman" w:hAnsi="Times New Roman" w:cs="Times New Roman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31" w:type="dxa"/>
            <w:gridSpan w:val="2"/>
          </w:tcPr>
          <w:p w:rsidR="00D25DEE" w:rsidRPr="00D25DEE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25DEE">
              <w:rPr>
                <w:rFonts w:ascii="Times New Roman" w:eastAsia="Times New Roman" w:hAnsi="Times New Roman" w:cs="Times New Roman"/>
                <w:szCs w:val="24"/>
              </w:rPr>
              <w:t>Иные требования</w:t>
            </w:r>
          </w:p>
        </w:tc>
      </w:tr>
      <w:tr w:rsidR="00D25DEE" w:rsidRPr="00E6642D" w:rsidTr="00937D30">
        <w:tc>
          <w:tcPr>
            <w:tcW w:w="10031" w:type="dxa"/>
            <w:gridSpan w:val="9"/>
          </w:tcPr>
          <w:p w:rsidR="00D25DEE" w:rsidRPr="00E6642D" w:rsidRDefault="00D25DEE" w:rsidP="00D2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25DEE" w:rsidRPr="00E6642D" w:rsidTr="00937D30">
        <w:tc>
          <w:tcPr>
            <w:tcW w:w="10031" w:type="dxa"/>
            <w:gridSpan w:val="9"/>
          </w:tcPr>
          <w:p w:rsidR="00D25DEE" w:rsidRPr="00E6642D" w:rsidRDefault="00D25DEE" w:rsidP="00D2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D25DEE" w:rsidRPr="00E6642D" w:rsidTr="00937D30">
        <w:tc>
          <w:tcPr>
            <w:tcW w:w="534" w:type="dxa"/>
            <w:gridSpan w:val="2"/>
          </w:tcPr>
          <w:p w:rsidR="00D25DEE" w:rsidRPr="00E6642D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5DEE" w:rsidRPr="00E6642D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D25DEE" w:rsidRPr="00E6642D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1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1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105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331" w:type="dxa"/>
            <w:gridSpan w:val="2"/>
          </w:tcPr>
          <w:p w:rsidR="00D25DEE" w:rsidRPr="00E6642D" w:rsidRDefault="00D25DEE" w:rsidP="0010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Default="00D25DEE" w:rsidP="0093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  <w:p w:rsidR="00937D30" w:rsidRPr="00E6642D" w:rsidRDefault="00937D30" w:rsidP="0093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331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937D30" w:rsidRPr="00E6642D" w:rsidRDefault="00937D30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Default="00D25DEE" w:rsidP="0093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О-ПС</w:t>
            </w:r>
          </w:p>
          <w:p w:rsidR="00937D30" w:rsidRPr="00E6642D" w:rsidRDefault="00937D30" w:rsidP="00937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EE" w:rsidRPr="00E6642D" w:rsidTr="00937D30"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</w:pPr>
            <w:r w:rsidRPr="00E6642D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071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331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D25DEE" w:rsidRPr="00E6642D" w:rsidTr="00937D30">
        <w:trPr>
          <w:trHeight w:val="276"/>
        </w:trPr>
        <w:tc>
          <w:tcPr>
            <w:tcW w:w="10031" w:type="dxa"/>
            <w:gridSpan w:val="9"/>
          </w:tcPr>
          <w:p w:rsidR="00D25DEE" w:rsidRPr="00E6642D" w:rsidRDefault="00D25DEE" w:rsidP="00E6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проведения работ по реставрации и (или) приспособлению объекта</w:t>
            </w: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4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</w:pPr>
            <w:r w:rsidRPr="00E6642D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D25DEE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  <w:p w:rsidR="00937D30" w:rsidRPr="00E6642D" w:rsidRDefault="00937D30" w:rsidP="00E6642D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D25DEE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 xml:space="preserve">(не представляется, если заявитель </w:t>
            </w:r>
            <w:r w:rsidRPr="00E6642D">
              <w:rPr>
                <w:rFonts w:eastAsia="Times New Roman"/>
                <w:highlight w:val="white"/>
              </w:rPr>
              <w:lastRenderedPageBreak/>
              <w:t>является субподрядчиком и ранее данная документация была представлена генеральным подрядчиком)</w:t>
            </w:r>
          </w:p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10031" w:type="dxa"/>
            <w:gridSpan w:val="9"/>
          </w:tcPr>
          <w:p w:rsidR="00D25DEE" w:rsidRPr="00E6642D" w:rsidRDefault="00D25DEE" w:rsidP="00E6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E664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D25DEE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  <w:p w:rsidR="00937D30" w:rsidRPr="00E6642D" w:rsidRDefault="00937D30" w:rsidP="00E6642D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E6642D">
              <w:rPr>
                <w:rFonts w:eastAsia="Times New Roman"/>
                <w:highlight w:val="white"/>
              </w:rPr>
              <w:br/>
            </w:r>
            <w:r w:rsidRPr="00E6642D">
              <w:rPr>
                <w:rFonts w:eastAsia="Times New Roman"/>
                <w:highlight w:val="white"/>
              </w:rPr>
              <w:lastRenderedPageBreak/>
              <w:t>и пронумерованная, заверенная заявителем</w:t>
            </w:r>
          </w:p>
          <w:p w:rsidR="00D25DEE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  <w:p w:rsidR="00937D30" w:rsidRPr="00E6642D" w:rsidRDefault="00937D30" w:rsidP="00E6642D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10031" w:type="dxa"/>
            <w:gridSpan w:val="9"/>
          </w:tcPr>
          <w:p w:rsidR="00D25DEE" w:rsidRPr="00E6642D" w:rsidRDefault="00D25DEE" w:rsidP="00E66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предмет охраны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Default="00D25DEE" w:rsidP="00E6642D">
            <w:pPr>
              <w:pStyle w:val="Default"/>
            </w:pPr>
            <w:r w:rsidRPr="00E6642D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D30" w:rsidRPr="00E6642D" w:rsidRDefault="00937D30" w:rsidP="00E6642D">
            <w:pPr>
              <w:pStyle w:val="Default"/>
            </w:pP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D25DEE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 w:rsidRPr="00E6642D">
              <w:rPr>
                <w:rFonts w:eastAsia="Times New Roman"/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  <w:p w:rsidR="00937D30" w:rsidRPr="00E6642D" w:rsidRDefault="00937D30" w:rsidP="00E6642D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E6642D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534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D25DEE" w:rsidRPr="00E6642D" w:rsidRDefault="00D25DEE" w:rsidP="00E6642D">
            <w:pPr>
              <w:pStyle w:val="Default"/>
              <w:rPr>
                <w:rFonts w:eastAsia="Times New Roman"/>
                <w:highlight w:val="white"/>
              </w:rPr>
            </w:pPr>
            <w:r w:rsidRPr="00E6642D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276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25DEE" w:rsidRPr="00E6642D" w:rsidTr="00937D30">
        <w:trPr>
          <w:trHeight w:val="276"/>
        </w:trPr>
        <w:tc>
          <w:tcPr>
            <w:tcW w:w="10031" w:type="dxa"/>
            <w:gridSpan w:val="9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25DEE" w:rsidRPr="00E6642D" w:rsidTr="00937D30">
        <w:trPr>
          <w:trHeight w:val="276"/>
        </w:trPr>
        <w:tc>
          <w:tcPr>
            <w:tcW w:w="488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42D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D25DEE" w:rsidRPr="00E6642D" w:rsidRDefault="00D25DEE" w:rsidP="00E66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7FA" w:rsidRDefault="006507FA" w:rsidP="00937D30">
      <w:pPr>
        <w:spacing w:after="0" w:line="240" w:lineRule="auto"/>
      </w:pPr>
    </w:p>
    <w:p w:rsidR="00937D30" w:rsidRDefault="00937D30" w:rsidP="00937D30">
      <w:pPr>
        <w:spacing w:after="0" w:line="240" w:lineRule="auto"/>
      </w:pPr>
    </w:p>
    <w:p w:rsidR="006507FA" w:rsidRDefault="006507FA" w:rsidP="00937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D30" w:rsidRDefault="00937D30" w:rsidP="00937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7FA" w:rsidRDefault="006507FA" w:rsidP="00937D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p w:rsidR="00937D30" w:rsidRDefault="00937D30" w:rsidP="00937D30">
      <w:pPr>
        <w:spacing w:after="0" w:line="240" w:lineRule="auto"/>
        <w:jc w:val="right"/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268"/>
      </w:tblGrid>
      <w:tr w:rsidR="006507FA" w:rsidTr="00937D30">
        <w:tc>
          <w:tcPr>
            <w:tcW w:w="533" w:type="dxa"/>
          </w:tcPr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268" w:type="dxa"/>
          </w:tcPr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6507FA" w:rsidTr="00937D30">
        <w:tc>
          <w:tcPr>
            <w:tcW w:w="10031" w:type="dxa"/>
            <w:gridSpan w:val="3"/>
          </w:tcPr>
          <w:p w:rsidR="006507FA" w:rsidRDefault="006507FA" w:rsidP="00D2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6507FA" w:rsidTr="00937D30">
        <w:tc>
          <w:tcPr>
            <w:tcW w:w="533" w:type="dxa"/>
          </w:tcPr>
          <w:p w:rsidR="006507FA" w:rsidRDefault="006507FA" w:rsidP="00D25D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 xml:space="preserve">в соответствии с законодательными или иными нормативными правовыми актами для оказания услуги, подлежащих </w:t>
            </w:r>
            <w:r>
              <w:rPr>
                <w:rFonts w:eastAsia="Times New Roman"/>
                <w:highlight w:val="white"/>
              </w:rPr>
              <w:lastRenderedPageBreak/>
              <w:t>представлению заявителем;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6507FA" w:rsidRDefault="006507FA" w:rsidP="00D25D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  <w:tr w:rsidR="006507FA" w:rsidTr="00937D30">
        <w:tc>
          <w:tcPr>
            <w:tcW w:w="10031" w:type="dxa"/>
            <w:gridSpan w:val="3"/>
          </w:tcPr>
          <w:p w:rsidR="006507FA" w:rsidRDefault="006507FA" w:rsidP="00D25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6507FA" w:rsidTr="00937D30">
        <w:tc>
          <w:tcPr>
            <w:tcW w:w="533" w:type="dxa"/>
          </w:tcPr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6507FA" w:rsidRDefault="006507FA" w:rsidP="00D25DE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268" w:type="dxa"/>
          </w:tcPr>
          <w:p w:rsidR="006507FA" w:rsidRDefault="006507FA" w:rsidP="00D25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D25DEE" w:rsidRDefault="00D25DEE" w:rsidP="00D25DEE"/>
    <w:p w:rsidR="006507FA" w:rsidRDefault="006507FA" w:rsidP="00D25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6507FA" w:rsidRDefault="006507FA" w:rsidP="00D25D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7FA" w:rsidRDefault="006507FA" w:rsidP="00D2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DEE" w:rsidRDefault="00D25DEE" w:rsidP="00D25D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  <w:sectPr w:rsidR="00D25DEE" w:rsidSect="008D080A">
          <w:headerReference w:type="default" r:id="rId23"/>
          <w:pgSz w:w="11906" w:h="16838"/>
          <w:pgMar w:top="1134" w:right="567" w:bottom="993" w:left="1701" w:header="136" w:footer="709" w:gutter="0"/>
          <w:cols w:space="708"/>
          <w:titlePg/>
          <w:docGrid w:linePitch="360"/>
        </w:sectPr>
      </w:pPr>
    </w:p>
    <w:p w:rsidR="006507FA" w:rsidRPr="00937D30" w:rsidRDefault="006507FA" w:rsidP="006507FA">
      <w:pPr>
        <w:pStyle w:val="ae"/>
        <w:jc w:val="center"/>
        <w:rPr>
          <w:b/>
          <w:sz w:val="28"/>
          <w:szCs w:val="26"/>
        </w:rPr>
      </w:pPr>
      <w:r w:rsidRPr="00937D30">
        <w:rPr>
          <w:b/>
          <w:sz w:val="28"/>
          <w:szCs w:val="26"/>
        </w:rPr>
        <w:lastRenderedPageBreak/>
        <w:t>Уведомление об отказе в приеме документов</w:t>
      </w: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  <w:r w:rsidRPr="00937D30">
        <w:rPr>
          <w:sz w:val="28"/>
          <w:szCs w:val="26"/>
        </w:rPr>
        <w:t>Уважаемый ______________!</w:t>
      </w: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ind w:firstLine="709"/>
        <w:jc w:val="both"/>
        <w:rPr>
          <w:sz w:val="28"/>
          <w:szCs w:val="26"/>
        </w:rPr>
      </w:pPr>
      <w:r w:rsidRPr="00937D30">
        <w:rPr>
          <w:sz w:val="28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_________________________</w:t>
      </w:r>
      <w:r w:rsidR="00937D30" w:rsidRPr="00937D30">
        <w:rPr>
          <w:sz w:val="28"/>
          <w:szCs w:val="26"/>
        </w:rPr>
        <w:t>_________</w:t>
      </w:r>
      <w:r w:rsidRPr="00937D30">
        <w:rPr>
          <w:sz w:val="28"/>
          <w:szCs w:val="26"/>
        </w:rPr>
        <w:t>_____,</w:t>
      </w:r>
    </w:p>
    <w:p w:rsidR="006507FA" w:rsidRPr="00937D30" w:rsidRDefault="006507FA" w:rsidP="006507FA">
      <w:pPr>
        <w:pStyle w:val="ae"/>
        <w:ind w:firstLine="708"/>
        <w:jc w:val="center"/>
        <w:rPr>
          <w:sz w:val="28"/>
          <w:szCs w:val="26"/>
          <w:vertAlign w:val="superscript"/>
        </w:rPr>
      </w:pPr>
      <w:r w:rsidRPr="00937D30">
        <w:rPr>
          <w:sz w:val="28"/>
          <w:szCs w:val="26"/>
        </w:rPr>
        <w:t>(</w:t>
      </w:r>
      <w:r w:rsidRPr="00937D30">
        <w:rPr>
          <w:bCs/>
          <w:sz w:val="28"/>
          <w:szCs w:val="26"/>
        </w:rPr>
        <w:t>наименование и категория историко-культурного значения</w:t>
      </w:r>
      <w:r w:rsidRPr="00937D30">
        <w:rPr>
          <w:bCs/>
          <w:sz w:val="28"/>
          <w:szCs w:val="26"/>
        </w:rPr>
        <w:br/>
        <w:t>объекта культурного наследия)</w:t>
      </w:r>
    </w:p>
    <w:p w:rsidR="006507FA" w:rsidRPr="00937D30" w:rsidRDefault="006507FA" w:rsidP="0093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расположенного(ых) по адресу __________________________________,</w:t>
      </w:r>
    </w:p>
    <w:p w:rsidR="006507FA" w:rsidRPr="00937D30" w:rsidRDefault="006507FA" w:rsidP="0093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 xml:space="preserve">сообщает об отказе в приеме заявления в связи </w:t>
      </w:r>
      <w:r w:rsidRPr="00937D30">
        <w:rPr>
          <w:rFonts w:ascii="Times New Roman" w:hAnsi="Times New Roman" w:cs="Times New Roman"/>
          <w:i/>
          <w:sz w:val="28"/>
          <w:szCs w:val="26"/>
        </w:rPr>
        <w:t>(нужное выделить)</w:t>
      </w:r>
      <w:r w:rsidRPr="00937D30">
        <w:rPr>
          <w:rFonts w:ascii="Times New Roman" w:hAnsi="Times New Roman" w:cs="Times New Roman"/>
          <w:sz w:val="28"/>
          <w:szCs w:val="26"/>
        </w:rPr>
        <w:t>: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1)  Заявление подано лицом, не уполномоченным на осуществление таких действий;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937D30">
        <w:rPr>
          <w:rFonts w:ascii="Times New Roman" w:hAnsi="Times New Roman" w:cs="Times New Roman"/>
          <w:sz w:val="28"/>
          <w:szCs w:val="26"/>
        </w:rPr>
        <w:br/>
        <w:t>на ПГУ ЛО/ЕПГУ (при технической реализации);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 xml:space="preserve">3) Представление неполного комплекта документов, необходимых </w:t>
      </w:r>
      <w:r w:rsidRPr="00937D30">
        <w:rPr>
          <w:rFonts w:ascii="Times New Roman" w:hAnsi="Times New Roman" w:cs="Times New Roman"/>
          <w:sz w:val="28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 xml:space="preserve">4) Заявление на получение муниципальной услуги оформлено </w:t>
      </w:r>
      <w:r w:rsidRPr="00937D30">
        <w:rPr>
          <w:rFonts w:ascii="Times New Roman" w:hAnsi="Times New Roman" w:cs="Times New Roman"/>
          <w:sz w:val="28"/>
          <w:szCs w:val="26"/>
        </w:rPr>
        <w:br/>
        <w:t>не в соответствии с регламентом;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7)  Отсутствие права на предоставление муниципальной услуги.</w:t>
      </w:r>
    </w:p>
    <w:p w:rsidR="006507FA" w:rsidRPr="00937D30" w:rsidRDefault="006507FA" w:rsidP="006507FA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2230"/>
        <w:gridCol w:w="1137"/>
        <w:gridCol w:w="1984"/>
      </w:tblGrid>
      <w:tr w:rsidR="006507FA" w:rsidRPr="00937D30" w:rsidTr="00937D30">
        <w:tc>
          <w:tcPr>
            <w:tcW w:w="4503" w:type="dxa"/>
            <w:shd w:val="clear" w:color="auto" w:fill="auto"/>
          </w:tcPr>
          <w:p w:rsidR="006507FA" w:rsidRPr="00937D30" w:rsidRDefault="006507FA" w:rsidP="00937D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937D30">
              <w:rPr>
                <w:rFonts w:ascii="Times New Roman" w:eastAsia="Courier New" w:hAnsi="Times New Roman" w:cs="Times New Roman"/>
                <w:sz w:val="28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shd w:val="clear" w:color="auto" w:fill="auto"/>
          </w:tcPr>
          <w:p w:rsidR="006507FA" w:rsidRPr="00937D30" w:rsidRDefault="006507FA" w:rsidP="00937D3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507FA" w:rsidRPr="00937D30" w:rsidRDefault="006507FA" w:rsidP="00937D3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6507FA" w:rsidRPr="00937D30" w:rsidRDefault="006507FA" w:rsidP="00937D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507FA" w:rsidRPr="00937D30" w:rsidRDefault="006507FA" w:rsidP="00937D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937D30">
              <w:rPr>
                <w:rFonts w:ascii="Times New Roman" w:hAnsi="Times New Roman" w:cs="Times New Roman"/>
                <w:sz w:val="28"/>
                <w:szCs w:val="26"/>
              </w:rPr>
              <w:t>Ф.И.О.</w:t>
            </w:r>
          </w:p>
        </w:tc>
      </w:tr>
      <w:tr w:rsidR="006507FA" w:rsidTr="00937D30">
        <w:tc>
          <w:tcPr>
            <w:tcW w:w="4503" w:type="dxa"/>
            <w:shd w:val="clear" w:color="auto" w:fill="auto"/>
          </w:tcPr>
          <w:p w:rsidR="006507FA" w:rsidRDefault="006507FA" w:rsidP="006507FA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6507FA" w:rsidRDefault="006507FA" w:rsidP="006507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6507FA" w:rsidRDefault="006507FA" w:rsidP="006507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507FA" w:rsidRDefault="006507FA" w:rsidP="006507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6507FA" w:rsidRDefault="006507FA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6507FA" w:rsidRDefault="006507FA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D30" w:rsidRDefault="00937D30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D30" w:rsidRDefault="00937D30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D30" w:rsidRDefault="00937D30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D30" w:rsidRDefault="00937D30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D30" w:rsidRDefault="00937D30" w:rsidP="006507FA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6507FA" w:rsidRPr="00937D30" w:rsidRDefault="006507FA" w:rsidP="006507FA">
      <w:pPr>
        <w:pStyle w:val="ae"/>
        <w:jc w:val="center"/>
        <w:rPr>
          <w:b/>
          <w:sz w:val="28"/>
          <w:szCs w:val="26"/>
        </w:rPr>
      </w:pPr>
      <w:r w:rsidRPr="00937D30">
        <w:rPr>
          <w:b/>
          <w:sz w:val="28"/>
          <w:szCs w:val="26"/>
        </w:rPr>
        <w:lastRenderedPageBreak/>
        <w:t xml:space="preserve">Уведомление об отказе в предоставлении услуги </w:t>
      </w: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  <w:r w:rsidRPr="00937D30">
        <w:rPr>
          <w:sz w:val="28"/>
          <w:szCs w:val="26"/>
        </w:rPr>
        <w:t>Уважаемый ______________!</w:t>
      </w:r>
    </w:p>
    <w:p w:rsidR="006507FA" w:rsidRPr="00937D30" w:rsidRDefault="006507FA" w:rsidP="006507FA">
      <w:pPr>
        <w:pStyle w:val="ae"/>
        <w:jc w:val="center"/>
        <w:rPr>
          <w:sz w:val="28"/>
          <w:szCs w:val="26"/>
        </w:rPr>
      </w:pPr>
    </w:p>
    <w:p w:rsidR="006507FA" w:rsidRPr="00937D30" w:rsidRDefault="006507FA" w:rsidP="006507FA">
      <w:pPr>
        <w:pStyle w:val="ae"/>
        <w:ind w:firstLine="709"/>
        <w:jc w:val="both"/>
        <w:rPr>
          <w:sz w:val="28"/>
          <w:szCs w:val="26"/>
        </w:rPr>
      </w:pPr>
      <w:r w:rsidRPr="00937D30">
        <w:rPr>
          <w:sz w:val="28"/>
          <w:szCs w:val="26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 ________________________</w:t>
      </w:r>
      <w:r w:rsidR="00937D30" w:rsidRPr="00937D30">
        <w:rPr>
          <w:sz w:val="28"/>
          <w:szCs w:val="26"/>
        </w:rPr>
        <w:t>__________</w:t>
      </w:r>
      <w:r w:rsidRPr="00937D30">
        <w:rPr>
          <w:sz w:val="28"/>
          <w:szCs w:val="26"/>
        </w:rPr>
        <w:t>____,</w:t>
      </w:r>
    </w:p>
    <w:p w:rsidR="006507FA" w:rsidRPr="00937D30" w:rsidRDefault="006507FA" w:rsidP="006507FA">
      <w:pPr>
        <w:pStyle w:val="ae"/>
        <w:ind w:firstLine="708"/>
        <w:jc w:val="center"/>
        <w:rPr>
          <w:sz w:val="22"/>
          <w:szCs w:val="26"/>
          <w:vertAlign w:val="superscript"/>
        </w:rPr>
      </w:pPr>
      <w:r w:rsidRPr="00937D30">
        <w:rPr>
          <w:sz w:val="28"/>
          <w:szCs w:val="26"/>
        </w:rPr>
        <w:t>(</w:t>
      </w:r>
      <w:r w:rsidRPr="00937D30">
        <w:rPr>
          <w:bCs/>
          <w:sz w:val="28"/>
          <w:szCs w:val="26"/>
        </w:rPr>
        <w:t>наименование и категория историко-культурного значения</w:t>
      </w:r>
      <w:r w:rsidRPr="00937D30">
        <w:rPr>
          <w:bCs/>
          <w:sz w:val="28"/>
          <w:szCs w:val="26"/>
        </w:rPr>
        <w:br/>
        <w:t>объекта культурного наследия)</w:t>
      </w:r>
    </w:p>
    <w:p w:rsidR="006507FA" w:rsidRPr="00937D30" w:rsidRDefault="006507FA" w:rsidP="006507FA">
      <w:pPr>
        <w:pStyle w:val="ConsPlusNormal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расположенного(ых) по адресу ____________________</w:t>
      </w:r>
      <w:r w:rsidR="00937D30" w:rsidRPr="00937D30">
        <w:rPr>
          <w:rFonts w:ascii="Times New Roman" w:hAnsi="Times New Roman" w:cs="Times New Roman"/>
          <w:sz w:val="28"/>
          <w:szCs w:val="26"/>
        </w:rPr>
        <w:t>___</w:t>
      </w:r>
      <w:r w:rsidR="00205023">
        <w:rPr>
          <w:rFonts w:ascii="Times New Roman" w:hAnsi="Times New Roman" w:cs="Times New Roman"/>
          <w:sz w:val="28"/>
          <w:szCs w:val="26"/>
        </w:rPr>
        <w:t>_________</w:t>
      </w:r>
      <w:r w:rsidRPr="00937D30">
        <w:rPr>
          <w:rFonts w:ascii="Times New Roman" w:hAnsi="Times New Roman" w:cs="Times New Roman"/>
          <w:sz w:val="28"/>
          <w:szCs w:val="26"/>
        </w:rPr>
        <w:t>_,</w:t>
      </w:r>
    </w:p>
    <w:p w:rsidR="006507FA" w:rsidRPr="00937D30" w:rsidRDefault="006507FA" w:rsidP="00937D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 xml:space="preserve">сообщает об отказе в выдаче вышеуказанного разрешения в связи </w:t>
      </w:r>
      <w:r w:rsidRPr="00937D30">
        <w:rPr>
          <w:rFonts w:ascii="Times New Roman" w:hAnsi="Times New Roman" w:cs="Times New Roman"/>
          <w:i/>
          <w:sz w:val="28"/>
          <w:szCs w:val="26"/>
        </w:rPr>
        <w:t>(нужное выделить)</w:t>
      </w:r>
      <w:r w:rsidRPr="00937D30">
        <w:rPr>
          <w:rFonts w:ascii="Times New Roman" w:hAnsi="Times New Roman" w:cs="Times New Roman"/>
          <w:sz w:val="28"/>
          <w:szCs w:val="26"/>
        </w:rPr>
        <w:t>: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 xml:space="preserve">1) Отсутствие у заявителя в лицензии на право осуществления деятельности </w:t>
      </w:r>
      <w:r w:rsidRPr="00937D30">
        <w:rPr>
          <w:rFonts w:ascii="Times New Roman" w:hAnsi="Times New Roman" w:cs="Times New Roman"/>
          <w:sz w:val="28"/>
          <w:szCs w:val="26"/>
        </w:rPr>
        <w:br/>
        <w:t xml:space="preserve">по сохранению объектов культурного наследия видов работ, указанных в заявлении </w:t>
      </w:r>
      <w:r w:rsidRPr="00937D30">
        <w:rPr>
          <w:rFonts w:ascii="Times New Roman" w:hAnsi="Times New Roman" w:cs="Times New Roman"/>
          <w:sz w:val="28"/>
          <w:szCs w:val="26"/>
        </w:rPr>
        <w:br/>
        <w:t>о выдаче Разрешения;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6507FA" w:rsidRPr="00937D30" w:rsidRDefault="006507FA" w:rsidP="00937D3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7D30">
        <w:rPr>
          <w:rFonts w:ascii="Times New Roman" w:hAnsi="Times New Roman" w:cs="Times New Roman"/>
          <w:sz w:val="28"/>
          <w:szCs w:val="26"/>
        </w:rPr>
        <w:t>6) Приостановление деятельности (ликвидация) юридического лица - заявителя.</w:t>
      </w:r>
    </w:p>
    <w:p w:rsidR="006507FA" w:rsidRPr="00937D30" w:rsidRDefault="006507FA" w:rsidP="006507FA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6"/>
        <w:gridCol w:w="2256"/>
        <w:gridCol w:w="1131"/>
        <w:gridCol w:w="1978"/>
      </w:tblGrid>
      <w:tr w:rsidR="006507FA" w:rsidRPr="00937D30" w:rsidTr="006507FA">
        <w:tc>
          <w:tcPr>
            <w:tcW w:w="4503" w:type="dxa"/>
            <w:shd w:val="clear" w:color="FFFFFF" w:fill="FFFFFF"/>
          </w:tcPr>
          <w:p w:rsidR="006507FA" w:rsidRPr="00937D30" w:rsidRDefault="006507FA" w:rsidP="002050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937D30">
              <w:rPr>
                <w:rFonts w:ascii="Times New Roman" w:eastAsia="Courier New" w:hAnsi="Times New Roman" w:cs="Times New Roman"/>
                <w:sz w:val="28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6507FA" w:rsidRPr="00937D30" w:rsidRDefault="006507FA" w:rsidP="002050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507FA" w:rsidRPr="00937D30" w:rsidRDefault="006507FA" w:rsidP="002050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6507FA" w:rsidRPr="00937D30" w:rsidRDefault="006507FA" w:rsidP="002050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6507FA" w:rsidRPr="00937D30" w:rsidRDefault="006507FA" w:rsidP="002050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6507FA" w:rsidRPr="00937D30" w:rsidRDefault="006507FA" w:rsidP="002050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937D30">
              <w:rPr>
                <w:rFonts w:ascii="Times New Roman" w:hAnsi="Times New Roman" w:cs="Times New Roman"/>
                <w:sz w:val="28"/>
                <w:szCs w:val="26"/>
              </w:rPr>
              <w:t>Ф.И.О.</w:t>
            </w:r>
          </w:p>
        </w:tc>
      </w:tr>
      <w:tr w:rsidR="006507FA" w:rsidTr="006507FA">
        <w:tc>
          <w:tcPr>
            <w:tcW w:w="4503" w:type="dxa"/>
            <w:shd w:val="clear" w:color="FFFFFF" w:fill="FFFFFF"/>
          </w:tcPr>
          <w:p w:rsidR="006507FA" w:rsidRDefault="006507FA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  <w:p w:rsidR="00937D30" w:rsidRDefault="00937D30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6507FA" w:rsidRDefault="006507FA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6507FA" w:rsidRDefault="006507FA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205023" w:rsidRDefault="00205023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6507FA" w:rsidRDefault="006507FA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205023" w:rsidRDefault="00205023" w:rsidP="006507F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7FA" w:rsidRPr="005E78E3" w:rsidRDefault="006507FA" w:rsidP="006507F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lastRenderedPageBreak/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6507FA" w:rsidRDefault="006507FA" w:rsidP="006507FA">
      <w:pPr>
        <w:pStyle w:val="ae"/>
        <w:jc w:val="center"/>
        <w:rPr>
          <w:sz w:val="28"/>
          <w:szCs w:val="28"/>
        </w:rPr>
      </w:pPr>
    </w:p>
    <w:p w:rsidR="006507FA" w:rsidRDefault="006507FA" w:rsidP="006507FA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6507FA" w:rsidRDefault="006507FA" w:rsidP="006507FA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507FA" w:rsidRDefault="006507FA" w:rsidP="006507FA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ОМСУ по результатам рассмотрения заявления от ____________ вх. № ________ по вопросу выдачи разрешения на проведение работ по сохранению объекта культурного наследия</w:t>
      </w:r>
    </w:p>
    <w:p w:rsidR="006507FA" w:rsidRDefault="006507FA" w:rsidP="006507FA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6507FA" w:rsidRDefault="006507FA" w:rsidP="006507FA">
      <w:pPr>
        <w:pStyle w:val="ae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6507FA" w:rsidRDefault="006507FA" w:rsidP="006507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</w:t>
      </w:r>
      <w:r w:rsidR="00937D30">
        <w:rPr>
          <w:rFonts w:ascii="Times New Roman" w:hAnsi="Times New Roman" w:cs="Times New Roman"/>
          <w:sz w:val="28"/>
          <w:szCs w:val="28"/>
        </w:rPr>
        <w:t>женного(ых) по адресу ________</w:t>
      </w:r>
      <w:r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6507FA" w:rsidRDefault="006507FA" w:rsidP="006507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6507FA" w:rsidRDefault="006507FA" w:rsidP="00650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Приложение: в ___ экз. на ___ л.</w:t>
      </w:r>
    </w:p>
    <w:p w:rsidR="006507FA" w:rsidRDefault="006507FA" w:rsidP="006507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7FA" w:rsidRDefault="006507FA" w:rsidP="006507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4"/>
        <w:gridCol w:w="2222"/>
        <w:gridCol w:w="1139"/>
        <w:gridCol w:w="1986"/>
      </w:tblGrid>
      <w:tr w:rsidR="006507FA" w:rsidTr="006507FA">
        <w:tc>
          <w:tcPr>
            <w:tcW w:w="4503" w:type="dxa"/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FA" w:rsidRDefault="006507FA" w:rsidP="002050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7FA" w:rsidRDefault="006507FA" w:rsidP="002050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507FA" w:rsidRDefault="006507FA" w:rsidP="002050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6507FA" w:rsidTr="006507FA">
        <w:tc>
          <w:tcPr>
            <w:tcW w:w="4503" w:type="dxa"/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507FA" w:rsidRDefault="006507FA" w:rsidP="002050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6507FA" w:rsidRDefault="006507FA" w:rsidP="006507F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07FA" w:rsidRDefault="006507FA" w:rsidP="008026D0">
      <w:pPr>
        <w:rPr>
          <w:rFonts w:ascii="Times New Roman" w:hAnsi="Times New Roman" w:cs="Times New Roman"/>
          <w:sz w:val="28"/>
          <w:szCs w:val="28"/>
        </w:rPr>
      </w:pPr>
    </w:p>
    <w:sectPr w:rsidR="0065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5E" w:rsidRDefault="0031375E">
      <w:pPr>
        <w:spacing w:after="0" w:line="240" w:lineRule="auto"/>
      </w:pPr>
      <w:r>
        <w:separator/>
      </w:r>
    </w:p>
  </w:endnote>
  <w:endnote w:type="continuationSeparator" w:id="0">
    <w:p w:rsidR="0031375E" w:rsidRDefault="0031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5E" w:rsidRDefault="0031375E">
      <w:pPr>
        <w:spacing w:after="0" w:line="240" w:lineRule="auto"/>
      </w:pPr>
      <w:r>
        <w:separator/>
      </w:r>
    </w:p>
  </w:footnote>
  <w:footnote w:type="continuationSeparator" w:id="0">
    <w:p w:rsidR="0031375E" w:rsidRDefault="0031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1D" w:rsidRDefault="00975F1D">
    <w:pPr>
      <w:pStyle w:val="ac"/>
      <w:jc w:val="center"/>
    </w:pPr>
  </w:p>
  <w:p w:rsidR="00975F1D" w:rsidRDefault="00975F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8D7968"/>
    <w:multiLevelType w:val="multilevel"/>
    <w:tmpl w:val="452AC272"/>
    <w:lvl w:ilvl="0">
      <w:start w:val="1"/>
      <w:numFmt w:val="decimal"/>
      <w:pStyle w:val="1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D0"/>
    <w:rsid w:val="000D590A"/>
    <w:rsid w:val="00105A52"/>
    <w:rsid w:val="00205023"/>
    <w:rsid w:val="002428E6"/>
    <w:rsid w:val="002B03AE"/>
    <w:rsid w:val="0031375E"/>
    <w:rsid w:val="00334454"/>
    <w:rsid w:val="003F3E35"/>
    <w:rsid w:val="0041584C"/>
    <w:rsid w:val="00436790"/>
    <w:rsid w:val="00462793"/>
    <w:rsid w:val="005D4DED"/>
    <w:rsid w:val="006507FA"/>
    <w:rsid w:val="006A6437"/>
    <w:rsid w:val="00741A09"/>
    <w:rsid w:val="007F1CA9"/>
    <w:rsid w:val="008026D0"/>
    <w:rsid w:val="008D080A"/>
    <w:rsid w:val="008F4877"/>
    <w:rsid w:val="00937D30"/>
    <w:rsid w:val="00975F1D"/>
    <w:rsid w:val="009D63AC"/>
    <w:rsid w:val="00A14883"/>
    <w:rsid w:val="00C24AB5"/>
    <w:rsid w:val="00D25DEE"/>
    <w:rsid w:val="00DA644D"/>
    <w:rsid w:val="00DC7858"/>
    <w:rsid w:val="00E32827"/>
    <w:rsid w:val="00E570D5"/>
    <w:rsid w:val="00E6642D"/>
    <w:rsid w:val="00F17338"/>
    <w:rsid w:val="00F2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5245" w:hanging="5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D0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qFormat/>
    <w:rsid w:val="008026D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026D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8026D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8026D0"/>
    <w:rPr>
      <w:color w:val="0000FF"/>
      <w:u w:val="single"/>
    </w:rPr>
  </w:style>
  <w:style w:type="paragraph" w:customStyle="1" w:styleId="ConsPlusNormal">
    <w:name w:val="ConsPlusNormal"/>
    <w:rsid w:val="008026D0"/>
    <w:pPr>
      <w:suppressAutoHyphens/>
      <w:autoSpaceDE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026D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026D0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8026D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5">
    <w:name w:val="Title"/>
    <w:basedOn w:val="a"/>
    <w:next w:val="a6"/>
    <w:link w:val="a7"/>
    <w:rsid w:val="008026D0"/>
    <w:pPr>
      <w:suppressAutoHyphens/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7">
    <w:name w:val="Название Знак"/>
    <w:basedOn w:val="a0"/>
    <w:link w:val="a5"/>
    <w:rsid w:val="008026D0"/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ConsPlusTitle">
    <w:name w:val="ConsPlusTitle"/>
    <w:rsid w:val="008026D0"/>
    <w:pPr>
      <w:widowControl w:val="0"/>
      <w:suppressAutoHyphens/>
      <w:autoSpaceDE w:val="0"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Subtitle"/>
    <w:basedOn w:val="a"/>
    <w:next w:val="a6"/>
    <w:link w:val="a9"/>
    <w:qFormat/>
    <w:rsid w:val="008026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Подзаголовок Знак"/>
    <w:basedOn w:val="a0"/>
    <w:link w:val="a8"/>
    <w:rsid w:val="008026D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a"/>
    <w:uiPriority w:val="99"/>
    <w:semiHidden/>
    <w:unhideWhenUsed/>
    <w:rsid w:val="008026D0"/>
    <w:pPr>
      <w:spacing w:after="120"/>
    </w:pPr>
  </w:style>
  <w:style w:type="character" w:customStyle="1" w:styleId="aa">
    <w:name w:val="Основной текст Знак"/>
    <w:basedOn w:val="a0"/>
    <w:link w:val="a6"/>
    <w:uiPriority w:val="99"/>
    <w:semiHidden/>
    <w:rsid w:val="008026D0"/>
  </w:style>
  <w:style w:type="table" w:styleId="ab">
    <w:name w:val="Table Grid"/>
    <w:basedOn w:val="a1"/>
    <w:uiPriority w:val="59"/>
    <w:rsid w:val="006507FA"/>
    <w:pPr>
      <w:spacing w:line="240" w:lineRule="auto"/>
      <w:ind w:left="0"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5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7FA"/>
  </w:style>
  <w:style w:type="paragraph" w:customStyle="1" w:styleId="ae">
    <w:name w:val="Стиль"/>
    <w:uiPriority w:val="99"/>
    <w:rsid w:val="006507FA"/>
    <w:pPr>
      <w:widowControl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07FA"/>
    <w:pPr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6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42D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2B03AE"/>
    <w:rPr>
      <w:i/>
      <w:iCs/>
    </w:rPr>
  </w:style>
  <w:style w:type="character" w:customStyle="1" w:styleId="docdata">
    <w:name w:val="docdata"/>
    <w:aliases w:val="docy,v5,1579,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415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5245" w:hanging="5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D0"/>
    <w:pPr>
      <w:spacing w:after="200" w:line="276" w:lineRule="auto"/>
      <w:ind w:left="0" w:firstLine="0"/>
    </w:pPr>
  </w:style>
  <w:style w:type="paragraph" w:styleId="1">
    <w:name w:val="heading 1"/>
    <w:basedOn w:val="a"/>
    <w:next w:val="a"/>
    <w:link w:val="10"/>
    <w:qFormat/>
    <w:rsid w:val="008026D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026D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4">
    <w:name w:val="heading 4"/>
    <w:basedOn w:val="a"/>
    <w:next w:val="a"/>
    <w:link w:val="40"/>
    <w:qFormat/>
    <w:rsid w:val="008026D0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D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8026D0"/>
    <w:rPr>
      <w:color w:val="0000FF"/>
      <w:u w:val="single"/>
    </w:rPr>
  </w:style>
  <w:style w:type="paragraph" w:customStyle="1" w:styleId="ConsPlusNormal">
    <w:name w:val="ConsPlusNormal"/>
    <w:rsid w:val="008026D0"/>
    <w:pPr>
      <w:suppressAutoHyphens/>
      <w:autoSpaceDE w:val="0"/>
      <w:spacing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8026D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026D0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8026D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a5">
    <w:name w:val="Title"/>
    <w:basedOn w:val="a"/>
    <w:next w:val="a6"/>
    <w:link w:val="a7"/>
    <w:rsid w:val="008026D0"/>
    <w:pPr>
      <w:suppressAutoHyphens/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a7">
    <w:name w:val="Название Знак"/>
    <w:basedOn w:val="a0"/>
    <w:link w:val="a5"/>
    <w:rsid w:val="008026D0"/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ConsPlusTitle">
    <w:name w:val="ConsPlusTitle"/>
    <w:rsid w:val="008026D0"/>
    <w:pPr>
      <w:widowControl w:val="0"/>
      <w:suppressAutoHyphens/>
      <w:autoSpaceDE w:val="0"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Subtitle"/>
    <w:basedOn w:val="a"/>
    <w:next w:val="a6"/>
    <w:link w:val="a9"/>
    <w:qFormat/>
    <w:rsid w:val="008026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9">
    <w:name w:val="Подзаголовок Знак"/>
    <w:basedOn w:val="a0"/>
    <w:link w:val="a8"/>
    <w:rsid w:val="008026D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a"/>
    <w:uiPriority w:val="99"/>
    <w:semiHidden/>
    <w:unhideWhenUsed/>
    <w:rsid w:val="008026D0"/>
    <w:pPr>
      <w:spacing w:after="120"/>
    </w:pPr>
  </w:style>
  <w:style w:type="character" w:customStyle="1" w:styleId="aa">
    <w:name w:val="Основной текст Знак"/>
    <w:basedOn w:val="a0"/>
    <w:link w:val="a6"/>
    <w:uiPriority w:val="99"/>
    <w:semiHidden/>
    <w:rsid w:val="008026D0"/>
  </w:style>
  <w:style w:type="table" w:styleId="ab">
    <w:name w:val="Table Grid"/>
    <w:basedOn w:val="a1"/>
    <w:uiPriority w:val="59"/>
    <w:rsid w:val="006507FA"/>
    <w:pPr>
      <w:spacing w:line="240" w:lineRule="auto"/>
      <w:ind w:left="0"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50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7FA"/>
  </w:style>
  <w:style w:type="paragraph" w:customStyle="1" w:styleId="ae">
    <w:name w:val="Стиль"/>
    <w:uiPriority w:val="99"/>
    <w:rsid w:val="006507FA"/>
    <w:pPr>
      <w:widowControl w:val="0"/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07FA"/>
    <w:pPr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6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642D"/>
    <w:rPr>
      <w:rFonts w:ascii="Tahoma" w:hAnsi="Tahoma" w:cs="Tahoma"/>
      <w:sz w:val="16"/>
      <w:szCs w:val="16"/>
    </w:rPr>
  </w:style>
  <w:style w:type="character" w:styleId="af1">
    <w:name w:val="Emphasis"/>
    <w:basedOn w:val="a0"/>
    <w:uiPriority w:val="20"/>
    <w:qFormat/>
    <w:rsid w:val="002B03AE"/>
    <w:rPr>
      <w:i/>
      <w:iCs/>
    </w:rPr>
  </w:style>
  <w:style w:type="character" w:customStyle="1" w:styleId="docdata">
    <w:name w:val="docdata"/>
    <w:aliases w:val="docy,v5,1579,bqiaagaaeyqcaaagiaiaaappbqaabfcfaaaaaaaaaaaaaaaaaaaaaaaaaaaaaaaaaaaaaaaaaaaaaaaaaaaaaaaaaaaaaaaaaaaaaaaaaaaaaaaaaaaaaaaaaaaaaaaaaaaaaaaaaaaaaaaaaaaaaaaaaaaaaaaaaaaaaaaaaaaaaaaaaaaaaaaaaaaaaaaaaaaaaaaaaaaaaaaaaaaaaaaaaaaaaaaaaaaaaaaa"/>
    <w:basedOn w:val="a0"/>
    <w:rsid w:val="0041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9&amp;dst=10024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.lenobl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91&amp;dst=100124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fc47.ru/" TargetMode="External"/><Relationship Id="rId19" Type="http://schemas.openxmlformats.org/officeDocument/2006/relationships/hyperlink" Target="https://login.consultant.ru/link/?req=doc&amp;base=LAW&amp;n=494999&amp;dst=1001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yperlink" Target="consultantplus://offline/ref=7B48B011DDA30CF4E10CE18133712B36B537DFA78E0A9C5874182EC44D5BA4BED47625FF13E4C7AB8BE0E767C8AEF8E220A3BBE297FF471CgF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BBDF-EA60-40FC-A589-81860CDD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6133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Коноплёва</dc:creator>
  <cp:lastModifiedBy>ZaitsevaN</cp:lastModifiedBy>
  <cp:revision>3</cp:revision>
  <cp:lastPrinted>2026-01-27T08:39:00Z</cp:lastPrinted>
  <dcterms:created xsi:type="dcterms:W3CDTF">2026-01-27T08:38:00Z</dcterms:created>
  <dcterms:modified xsi:type="dcterms:W3CDTF">2026-01-27T08:40:00Z</dcterms:modified>
</cp:coreProperties>
</file>