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4C" w:rsidRDefault="00C5084C">
      <w:pPr>
        <w:tabs>
          <w:tab w:val="left" w:pos="7825"/>
        </w:tabs>
        <w:spacing w:after="0" w:line="240" w:lineRule="auto"/>
        <w:ind w:hanging="54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5084C" w:rsidRDefault="001828AF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8175" cy="828675"/>
            <wp:effectExtent l="0" t="0" r="9525" b="9525"/>
            <wp:docPr id="1" name="Рисунок 2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84C" w:rsidRDefault="00C5084C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5084C" w:rsidRDefault="001828AF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 М И Н И С 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Ц И Я</w:t>
      </w:r>
    </w:p>
    <w:p w:rsidR="00C5084C" w:rsidRDefault="001828AF">
      <w:pPr>
        <w:spacing w:after="60" w:line="240" w:lineRule="auto"/>
        <w:ind w:hanging="540"/>
        <w:jc w:val="center"/>
        <w:outlineLvl w:val="1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>Волховского муниципального района</w:t>
      </w:r>
    </w:p>
    <w:p w:rsidR="00C5084C" w:rsidRDefault="001828AF">
      <w:pPr>
        <w:keepNext/>
        <w:spacing w:after="0" w:line="240" w:lineRule="auto"/>
        <w:ind w:hanging="54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  области</w:t>
      </w:r>
    </w:p>
    <w:p w:rsidR="00C5084C" w:rsidRDefault="001828AF">
      <w:pPr>
        <w:keepNext/>
        <w:spacing w:before="240" w:after="60" w:line="240" w:lineRule="auto"/>
        <w:ind w:hanging="540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О С Т А Н О В Л Е Н И Е</w:t>
      </w:r>
    </w:p>
    <w:p w:rsidR="00C5084C" w:rsidRPr="00A46C6B" w:rsidRDefault="001828AF">
      <w:pPr>
        <w:keepNext/>
        <w:spacing w:before="240" w:after="60" w:line="240" w:lineRule="auto"/>
        <w:ind w:left="-284" w:right="-143" w:firstLine="142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46C6B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13 марта 2026 г.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A46C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01D95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871</w:t>
      </w:r>
      <w:r w:rsidRPr="00A46C6B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      </w:t>
      </w:r>
    </w:p>
    <w:p w:rsidR="00C5084C" w:rsidRDefault="001828A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C5084C" w:rsidRDefault="00182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</w:t>
      </w:r>
    </w:p>
    <w:p w:rsidR="00C5084C" w:rsidRDefault="00C508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84C" w:rsidRDefault="00182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</w:p>
    <w:p w:rsidR="00C5084C" w:rsidRDefault="00182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постановление администрации </w:t>
      </w:r>
    </w:p>
    <w:p w:rsidR="00C5084C" w:rsidRDefault="00182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Волховского муниципального </w:t>
      </w:r>
    </w:p>
    <w:p w:rsidR="00C5084C" w:rsidRDefault="00182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от 12.03.2020 № 724</w:t>
      </w:r>
    </w:p>
    <w:p w:rsidR="00C5084C" w:rsidRDefault="00182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муниципальной программы</w:t>
      </w:r>
    </w:p>
    <w:p w:rsidR="00C5084C" w:rsidRDefault="00182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город Волхов</w:t>
      </w:r>
    </w:p>
    <w:p w:rsidR="00C5084C" w:rsidRDefault="00182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«Молодежь МО город Волхов»</w:t>
      </w:r>
    </w:p>
    <w:p w:rsidR="00C5084C" w:rsidRDefault="00C508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84C" w:rsidRDefault="00182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В соответствии с решением Совета депутатов МО город Волхов от 1</w:t>
      </w:r>
      <w:r w:rsidRPr="00A46C6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.12.202</w:t>
      </w:r>
      <w:r w:rsidRPr="00A46C6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 №</w:t>
      </w:r>
      <w:r w:rsidRPr="00A46C6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«Об утверждении бюджета муниципального образования город Волхов на 202</w:t>
      </w:r>
      <w:r w:rsidRPr="00A46C6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год и на плановый период 202</w:t>
      </w:r>
      <w:r w:rsidRPr="00A46C6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и 202</w:t>
      </w:r>
      <w:r w:rsidRPr="00A46C6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годов», постановлением администрации Волховского муниципального района от 02 сентября 2019 года № 2233 «Об утверждении порядка разработки, реализации и оценки эффективности муниципальных программ Волховского муниципального района и МО город Волхов», частью 1</w:t>
      </w:r>
      <w:proofErr w:type="gramEnd"/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статьи 29 и пунктом 13 части 1 статьи 32 Устава Волховского муниципального района, </w:t>
      </w:r>
      <w:r>
        <w:rPr>
          <w:rFonts w:ascii="Times New Roman" w:eastAsia="Times New Roman" w:hAnsi="Times New Roman" w:cs="Times New Roman"/>
          <w:bCs/>
          <w:spacing w:val="57"/>
          <w:kern w:val="2"/>
          <w:sz w:val="28"/>
          <w:szCs w:val="28"/>
          <w:lang w:eastAsia="ru-RU"/>
        </w:rPr>
        <w:t>постановляю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:</w:t>
      </w:r>
    </w:p>
    <w:p w:rsidR="00C5084C" w:rsidRDefault="00182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постановление администрации Волховского муниципального района № 724 от 12.03.2020 года «Об утверждении муниципальной программы МО город Волхов «Молодежь МО город Волхов» изложив Приложение к вышеуказанному постановлению в редакции Приложения к настоящему постановлению.</w:t>
      </w:r>
    </w:p>
    <w:p w:rsidR="00C5084C" w:rsidRDefault="0018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Волховского муниципального района № 873 от 14.03.2025 «О внесении изменений в постановление администрации Волховского муниципального района от 12.03.2020 № 724 об утверждении муниципальной программы МО город Волхов «Молодежь МО город Волхов».</w:t>
      </w:r>
    </w:p>
    <w:p w:rsidR="00C5084C" w:rsidRDefault="001828AF">
      <w:pPr>
        <w:pStyle w:val="ab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3.  Настоящее постановление подлежит опубликованию в официальном периодическом печатном издании и размещению в информационно-</w:t>
      </w:r>
      <w:r>
        <w:rPr>
          <w:rFonts w:ascii="Times New Roman" w:hAnsi="Times New Roman" w:cs="Times New Roman"/>
          <w:sz w:val="28"/>
          <w:lang w:eastAsia="ru-RU"/>
        </w:rPr>
        <w:lastRenderedPageBreak/>
        <w:t>коммуникационной сети «Интернет» на официальном сайте администрации Волховского муниципального района.</w:t>
      </w:r>
    </w:p>
    <w:p w:rsidR="00C5084C" w:rsidRDefault="001828AF">
      <w:pPr>
        <w:pStyle w:val="ab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4.   Настоящее постановление вступает в силу на следующий день после его официального опубликования.</w:t>
      </w:r>
    </w:p>
    <w:p w:rsidR="00C5084C" w:rsidRDefault="00182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внутренней, социальной политике и взаимодействию с органами МСУ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084C" w:rsidRDefault="00C50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84C" w:rsidRDefault="00C50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84C" w:rsidRDefault="001828AF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 </w:t>
      </w:r>
      <w:r w:rsidR="00A4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А.Е.Сафонов</w:t>
      </w:r>
      <w:proofErr w:type="spellEnd"/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84C" w:rsidRDefault="00C5084C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C5084C" w:rsidRDefault="00C5084C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C5084C" w:rsidRDefault="00C5084C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C5084C" w:rsidRDefault="00C5084C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C5084C" w:rsidRDefault="00C5084C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C5084C" w:rsidRDefault="00C5084C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C5084C" w:rsidRDefault="00C5084C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C5084C" w:rsidRDefault="00C5084C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C5084C" w:rsidRDefault="00C5084C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C5084C" w:rsidRDefault="00C5084C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C5084C" w:rsidRDefault="00C5084C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C5084C" w:rsidRDefault="001828AF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>Исп. Яковина</w:t>
      </w:r>
      <w:r w:rsidRPr="00A46C6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В.А.</w:t>
      </w: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>, тел. 88136379628</w:t>
      </w:r>
    </w:p>
    <w:p w:rsidR="00C5084C" w:rsidRDefault="00C50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84C" w:rsidRDefault="001828AF">
      <w:pPr>
        <w:spacing w:after="0" w:line="240" w:lineRule="auto"/>
        <w:ind w:firstLineChars="1885" w:firstLine="5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5084C" w:rsidRDefault="001828AF">
      <w:pPr>
        <w:spacing w:after="0" w:line="240" w:lineRule="auto"/>
        <w:ind w:firstLineChars="1885" w:firstLine="5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C5084C" w:rsidRDefault="00A46C6B">
      <w:pPr>
        <w:spacing w:after="0" w:line="240" w:lineRule="auto"/>
        <w:ind w:firstLineChars="1885" w:firstLine="5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2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="001828AF" w:rsidRPr="00A4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C5084C" w:rsidRDefault="001828AF">
      <w:pPr>
        <w:spacing w:after="0" w:line="240" w:lineRule="auto"/>
        <w:ind w:firstLineChars="1885" w:firstLine="5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Волховского муниципального </w:t>
      </w:r>
    </w:p>
    <w:p w:rsidR="00C5084C" w:rsidRDefault="001828AF">
      <w:pPr>
        <w:spacing w:after="0" w:line="240" w:lineRule="auto"/>
        <w:ind w:firstLineChars="1885" w:firstLine="5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C5084C" w:rsidRDefault="001828AF">
      <w:pPr>
        <w:spacing w:after="0" w:line="240" w:lineRule="auto"/>
        <w:ind w:firstLineChars="1885" w:firstLine="5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4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марта </w:t>
      </w:r>
      <w:r w:rsidRPr="00A46C6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A4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A4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01D95">
        <w:rPr>
          <w:rFonts w:ascii="Times New Roman" w:eastAsia="Times New Roman" w:hAnsi="Times New Roman" w:cs="Times New Roman"/>
          <w:sz w:val="28"/>
          <w:szCs w:val="28"/>
          <w:lang w:eastAsia="ru-RU"/>
        </w:rPr>
        <w:t>871</w:t>
      </w:r>
      <w:bookmarkStart w:id="0" w:name="_GoBack"/>
      <w:bookmarkEnd w:id="0"/>
    </w:p>
    <w:p w:rsidR="00C5084C" w:rsidRDefault="00C5084C" w:rsidP="00A46C6B">
      <w:pPr>
        <w:spacing w:after="0" w:line="240" w:lineRule="auto"/>
        <w:ind w:firstLineChars="1885" w:firstLine="4542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182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C5084C" w:rsidRDefault="00182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ГОРОД ВОЛХОВ</w:t>
      </w:r>
    </w:p>
    <w:p w:rsidR="00C5084C" w:rsidRDefault="00182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«МОЛОДЕЖЬ МО ГОРОД ВОЛХОВ»</w:t>
      </w: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84C" w:rsidRDefault="00182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ПАСПОРТ</w:t>
      </w:r>
    </w:p>
    <w:p w:rsidR="00C5084C" w:rsidRDefault="00182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МО город Волхов </w:t>
      </w:r>
    </w:p>
    <w:p w:rsidR="00C5084C" w:rsidRDefault="00182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«Молодежь МО город Волхов»</w:t>
      </w:r>
    </w:p>
    <w:p w:rsidR="00C5084C" w:rsidRDefault="00C50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9431" w:type="dxa"/>
        <w:tblLook w:val="04A0" w:firstRow="1" w:lastRow="0" w:firstColumn="1" w:lastColumn="0" w:noHBand="0" w:noVBand="1"/>
      </w:tblPr>
      <w:tblGrid>
        <w:gridCol w:w="3794"/>
        <w:gridCol w:w="5637"/>
      </w:tblGrid>
      <w:tr w:rsidR="00C5084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роки реализации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 программы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2022-2028г. </w:t>
            </w:r>
          </w:p>
        </w:tc>
      </w:tr>
      <w:tr w:rsidR="00C5084C"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 программы</w:t>
            </w:r>
          </w:p>
        </w:tc>
        <w:tc>
          <w:tcPr>
            <w:tcW w:w="5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Отдел по спорту, молодежной политике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Волховского муниципального района</w:t>
            </w:r>
          </w:p>
        </w:tc>
      </w:tr>
      <w:tr w:rsidR="00C5084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4C" w:rsidRDefault="001828AF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C5084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4C" w:rsidRDefault="001828AF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Создание условий, обеспечивающих возможность развития молодежи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г. Волхов</w:t>
            </w:r>
          </w:p>
        </w:tc>
      </w:tr>
      <w:tr w:rsidR="00C5084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4C" w:rsidRDefault="00182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Создание условий для самореализации молодежи</w:t>
            </w:r>
          </w:p>
          <w:p w:rsidR="00C5084C" w:rsidRDefault="00182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Развитие добровольчества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).</w:t>
            </w:r>
          </w:p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оспитани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гармонично развитой и социально ответственной молодежи</w:t>
            </w:r>
          </w:p>
        </w:tc>
      </w:tr>
      <w:tr w:rsidR="00C5084C"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Проекты, реализуемые </w:t>
            </w:r>
          </w:p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муниципальной программы </w:t>
            </w:r>
          </w:p>
        </w:tc>
        <w:tc>
          <w:tcPr>
            <w:tcW w:w="5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Реализация проектов не предусмотрена.</w:t>
            </w:r>
          </w:p>
        </w:tc>
      </w:tr>
      <w:tr w:rsidR="00C5084C"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5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4C" w:rsidRDefault="00182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Увеличение доли молодежи, вовлеченной в социальную, добровольческую, творческую деятельность</w:t>
            </w:r>
          </w:p>
        </w:tc>
      </w:tr>
      <w:tr w:rsidR="00C5084C">
        <w:trPr>
          <w:trHeight w:val="153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муниципальной программы — всего, в том числе по годам реализации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программы за весь период реализации составит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47 895,8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2022г.-2024г. – 13 509,5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2025г. – 15 060,2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2026г. – 6 442,1 тыс. рублей;</w:t>
            </w:r>
          </w:p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2027г. – 6 442,0 тыс. рублей;</w:t>
            </w:r>
          </w:p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2028г. – 6 442,0 тыс. рублей,</w:t>
            </w:r>
          </w:p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за счет средств бюджета МО город Волхов 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35 454,5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2022г.-2024г. – 12 306,0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2025г. – 6 500,8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2026г. – 5 549,3 тыс. рублей;</w:t>
            </w:r>
          </w:p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2027г. – 5 549,2 тыс. рублей;</w:t>
            </w:r>
          </w:p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2028г. – 5 549,2 тыс. рублей.</w:t>
            </w:r>
          </w:p>
        </w:tc>
      </w:tr>
      <w:tr w:rsidR="00C5084C">
        <w:trPr>
          <w:trHeight w:val="153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Налоговые расходы не предусмотрены. </w:t>
            </w:r>
          </w:p>
        </w:tc>
      </w:tr>
    </w:tbl>
    <w:p w:rsidR="00C5084C" w:rsidRDefault="00C5084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84C" w:rsidRDefault="001828AF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Общая характеристика, основные проблемы и прогноз развития сферы реализации муниципальной программы</w:t>
      </w:r>
    </w:p>
    <w:p w:rsidR="00C5084C" w:rsidRDefault="001828AF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«Молодежь  МО город Волхов»</w:t>
      </w:r>
    </w:p>
    <w:p w:rsidR="00C5084C" w:rsidRDefault="00C508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84C" w:rsidRDefault="001828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«Молодежь МО город   Волхов» определены основные направления молодежной политики города Волхова в части развития потенциала молодежи и молодой семьи и патриотического воспитания.</w:t>
      </w:r>
    </w:p>
    <w:p w:rsidR="00C5084C" w:rsidRDefault="001828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молодежь города Волхова является полноправным субъектом молодежной политики, основным партнером власти в выработке и реализации молодежной политики, ориентированной на максимальное вовлечение молодежи в социальную практику, создание условий и возможностей для самостоятельного решения молодежным сообществом собственных проблем и полноценное участие в жизни общества.</w:t>
      </w:r>
    </w:p>
    <w:p w:rsidR="00C5084C" w:rsidRDefault="001828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позитивные изменения в работе с молодежью, продолжает оставаться ряд проблем, отрицательно влияющих на развитие инновационного потенциала молодежи: недостаток социальной ответственности среди отдельных слоев молодежи, отсутствие систематизации работы с талантливой молодежью, недостаточность инфраструктурного обеспечения молодежной политики, отсутствие достоверной статистической информации, позволяющей объективно оценивать проблемы в молодежной среде и находить возможные варианты их решения.</w:t>
      </w:r>
      <w:proofErr w:type="gramEnd"/>
    </w:p>
    <w:p w:rsidR="00C5084C" w:rsidRDefault="001828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подпрограммы позволит обеспечить формирование качественно нового подхода к развитию сферы молодежной политики в городе Волхове путем перехода на проектную деятельность, а также увеличить вклад молодежи в социально-экономическое развитие МО город Волхов.</w:t>
      </w:r>
    </w:p>
    <w:p w:rsidR="00C5084C" w:rsidRDefault="001828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 политика реализуется администрацией Волховского муниципального района Ленинградской области при участии муниципальных бюджетных учреждений культуры и спорта и молодежных и детских, подростковых и волонтёрских  общественных объединений, иных юридических и физических лиц.</w:t>
      </w:r>
    </w:p>
    <w:p w:rsidR="00C5084C" w:rsidRDefault="001828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регулирование в сфере молодежной политики осуществляется в соответствии с областным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 декабря 2011 года № 105-оз </w:t>
      </w:r>
      <w:r w:rsidRPr="00A46C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молодежной политике в Ленинградской области</w:t>
      </w:r>
      <w:r w:rsidRPr="00A46C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84C" w:rsidRDefault="00C508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84C" w:rsidRDefault="00C5084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84C" w:rsidRDefault="00C5084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84C" w:rsidRDefault="00C5084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84C" w:rsidRDefault="001828AF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2.1 Участие в молодежных форумах и молодежных массовых мероприятиях</w:t>
      </w:r>
    </w:p>
    <w:p w:rsidR="00C5084C" w:rsidRDefault="00C5084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84C" w:rsidRDefault="001828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России сформировалась система проведения      молодежных образовательных форумов, форумов молодежных проектов, организованных комитетом по молодежной политике Ленинградской области. Молодежь города Волхова является участником таких мероприятий как: Молодежный международный образовательный форум </w:t>
      </w:r>
      <w:r w:rsidRPr="00A46C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Ладога</w:t>
      </w:r>
      <w:r w:rsidRPr="00A46C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Форум сельской молодежи Ленинградской области, студенческий форум Ленинградской области, Форум работающей молодежи Ленинградской области, Форум «Доброволец России», Форум «Доброволец ЛО», Форум «Таврида». </w:t>
      </w:r>
    </w:p>
    <w:p w:rsidR="00C5084C" w:rsidRDefault="001828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форумов овладевают навыками генерирования новых идей, оформления их в форме проектов, подбора команд для реализации проектов    в своих регионах, районах, городах и поселениях. </w:t>
      </w:r>
    </w:p>
    <w:p w:rsidR="00C5084C" w:rsidRDefault="001828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Выявляются лидеры, способные к организации проектных команд и практической реализации  проектов.</w:t>
      </w:r>
    </w:p>
    <w:p w:rsidR="00C5084C" w:rsidRDefault="00C508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84C" w:rsidRDefault="001828AF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  Поддержка молодых семей и пропаганда семейных ценностей</w:t>
      </w:r>
    </w:p>
    <w:p w:rsidR="00C5084C" w:rsidRDefault="00C508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84C" w:rsidRDefault="001828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комплекса мер по поддержке молодых семей и пропаганде семейных ценностей запланировано создание «Клуба молодой семьи», а так же поддержка существующих клубов  основная цель которых - укрепление авторитета и поддержка института семьи, пропаганда базовых семейных ценностей и здорового образа жизни. </w:t>
      </w:r>
    </w:p>
    <w:p w:rsidR="00C5084C" w:rsidRDefault="00C508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84C" w:rsidRDefault="001828AF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 Сохранение исторической памяти, гражданско-патриотическое и духовно-нравственное воспитание молодежи</w:t>
      </w:r>
    </w:p>
    <w:p w:rsidR="00C5084C" w:rsidRDefault="00C508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84C" w:rsidRDefault="001828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Происходящие процессы в стране выдвинули ряд важных, качественно новых задач по созданию суверенного, экономически развитого цивилизованного демократического государства, обеспечивающего конституционные свободы, права и обязанности его граждан с полной гарантией их правовой и социальной защищенности, с перспективой формирования в России полноценного гражданского общества.</w:t>
      </w:r>
    </w:p>
    <w:p w:rsidR="00C5084C" w:rsidRDefault="001828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предполагает необходимость формирования у молодежи высоких нравственных, морально-психологических и этических качеств, патриотических убеждений, гражданской позиции, ответственности за судьбу Отечества и готовности к его защите.</w:t>
      </w:r>
    </w:p>
    <w:p w:rsidR="00C5084C" w:rsidRDefault="00C5084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084C" w:rsidRDefault="001828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муниципальной программы</w:t>
      </w:r>
    </w:p>
    <w:p w:rsidR="00C5084C" w:rsidRDefault="00C5084C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84C" w:rsidRDefault="001828A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Основные цели и задачи муниципальной программы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перспективы развития экономической активности МО г. Волхов  сформированы на основе Стратегии социально-экономического развития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Волховского муниципального района на период до 2034 года и плана мероприятий по реализации Стратегии, утвержденной решением Совета депутатов Волховского муниципального района № 97 от 20 декабря 2017 года.</w:t>
      </w:r>
    </w:p>
    <w:p w:rsidR="00C5084C" w:rsidRDefault="001828AF">
      <w:pPr>
        <w:spacing w:after="0" w:line="240" w:lineRule="auto"/>
        <w:ind w:firstLine="696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Приоритетная задача стратегического развития Волховского муниципального района и МО город Волхов на долгосрочную перспективу - создание условий для развития человеческого капитала (здоровье населения, физкультура и спорт, социальное обслуживание, образование, молодежная политика, культура).</w:t>
      </w:r>
    </w:p>
    <w:p w:rsidR="00C5084C" w:rsidRDefault="001828AF">
      <w:pPr>
        <w:spacing w:after="0" w:line="240" w:lineRule="auto"/>
        <w:ind w:firstLine="696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Муниципальная программа направлена на создание условий, обеспечивающих возможность развития молодежи в МО город Волхов.</w:t>
      </w:r>
    </w:p>
    <w:p w:rsidR="00C5084C" w:rsidRDefault="001828A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В рамках достижения поставленной цели необходимо обеспечить решение следующих задач:</w:t>
      </w:r>
    </w:p>
    <w:p w:rsidR="00C5084C" w:rsidRDefault="00182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Создание условий для самореализации молодежи</w:t>
      </w:r>
    </w:p>
    <w:p w:rsidR="00C5084C" w:rsidRDefault="00182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Развитие добровольчества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).</w:t>
      </w:r>
    </w:p>
    <w:p w:rsidR="00C5084C" w:rsidRDefault="001828A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>З. 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оспитани</w:t>
      </w:r>
      <w:r>
        <w:rPr>
          <w:rFonts w:ascii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гармонично развитой и социально ответственной молодежи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C5084C" w:rsidRDefault="00C5084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  <w:lang w:eastAsia="ru-RU"/>
        </w:rPr>
      </w:pPr>
    </w:p>
    <w:p w:rsidR="00C5084C" w:rsidRDefault="001828AF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проектах, мероприятиях, направленных на достижение целей проектов, и комплексах процессных мероприятий</w:t>
      </w:r>
    </w:p>
    <w:p w:rsidR="00C5084C" w:rsidRDefault="00C5084C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28"/>
          <w:u w:val="single"/>
        </w:rPr>
      </w:pPr>
    </w:p>
    <w:p w:rsidR="00C5084C" w:rsidRDefault="001828AF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color w:val="000000"/>
          <w:sz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</w:rPr>
        <w:t>Проектная часть не предусмотрена.</w:t>
      </w:r>
    </w:p>
    <w:p w:rsidR="00C5084C" w:rsidRDefault="00C5084C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28"/>
          <w:u w:val="single"/>
        </w:rPr>
      </w:pPr>
    </w:p>
    <w:p w:rsidR="00C5084C" w:rsidRDefault="001828AF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u w:val="single"/>
        </w:rPr>
        <w:t>Процессная часть:</w:t>
      </w:r>
    </w:p>
    <w:p w:rsidR="00C5084C" w:rsidRDefault="00C5084C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084C" w:rsidRDefault="001828A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Комплексы процессных мероприятий:</w:t>
      </w:r>
    </w:p>
    <w:p w:rsidR="00C5084C" w:rsidRDefault="00C5084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084C" w:rsidRDefault="001828A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/>
          <w:sz w:val="28"/>
          <w:szCs w:val="28"/>
        </w:rPr>
        <w:t xml:space="preserve">Комплекс процессных мероприятий «Участие в молодежных массовых мероприятиях и молодежных объединениях». </w:t>
      </w:r>
      <w:r>
        <w:rPr>
          <w:rFonts w:ascii="Times New Roman" w:hAnsi="Times New Roman"/>
          <w:sz w:val="28"/>
        </w:rPr>
        <w:t>В рамках данного комплекса</w:t>
      </w:r>
      <w:r>
        <w:rPr>
          <w:rFonts w:ascii="Times New Roman" w:eastAsia="Calibri" w:hAnsi="Times New Roman"/>
          <w:sz w:val="28"/>
          <w:szCs w:val="28"/>
        </w:rPr>
        <w:t xml:space="preserve"> предусмотрено обеспечение деятельности муниципальных учреждений (молодежный </w:t>
      </w:r>
      <w:proofErr w:type="spellStart"/>
      <w:r>
        <w:rPr>
          <w:rFonts w:ascii="Times New Roman" w:eastAsia="Calibri" w:hAnsi="Times New Roman"/>
          <w:sz w:val="28"/>
          <w:szCs w:val="28"/>
        </w:rPr>
        <w:t>коворкинг</w:t>
      </w:r>
      <w:proofErr w:type="spellEnd"/>
      <w:r>
        <w:rPr>
          <w:rFonts w:ascii="Times New Roman" w:eastAsia="Calibri" w:hAnsi="Times New Roman"/>
          <w:sz w:val="28"/>
          <w:szCs w:val="28"/>
        </w:rPr>
        <w:t>-центр), поддержка деятельности молодежных организаций и объединений, молодежных инициатив и развитие волонтерского движения, реализация проекта «Губернаторский молодежный трудовой отряд», проведение молодежных массовых мероприятий, образовательных форумов и форумов молодежных проектов, а также поддержка содействия трудовой адаптации и занятости молодежи. Данный комплекс мероприятий направлен на вовлечение молодежи в творческую, волонтерскую, трудовую и образовательную деятельность.</w:t>
      </w:r>
    </w:p>
    <w:p w:rsidR="00C5084C" w:rsidRDefault="001828A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Комплекс процессных мероприятий «Поддержка молодых семей и пропаганда семейных ценностей». В рамках данного комплекса предусмотрена работа с молодыми семьями, их вовлечение в общественную жизнь города, а также их участие в молодежных массовых мероприятиях.</w:t>
      </w:r>
    </w:p>
    <w:p w:rsidR="00C5084C" w:rsidRDefault="001828A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3. Комплекс процессных мероприятий «Сохранение исторической памяти, </w:t>
      </w:r>
      <w:proofErr w:type="spellStart"/>
      <w:r>
        <w:rPr>
          <w:rFonts w:ascii="Times New Roman" w:hAnsi="Times New Roman"/>
          <w:sz w:val="28"/>
        </w:rPr>
        <w:t>гражданско</w:t>
      </w:r>
      <w:proofErr w:type="spellEnd"/>
      <w:r>
        <w:rPr>
          <w:rFonts w:ascii="Times New Roman" w:hAnsi="Times New Roman"/>
          <w:sz w:val="28"/>
        </w:rPr>
        <w:t xml:space="preserve"> - патриотическое и духовно - нравственное воспитание молодежи». В рамках данного комплекса предусмотрены мероприятия направленные на сохранение исторической памяти, освещение подвигов </w:t>
      </w:r>
      <w:r>
        <w:rPr>
          <w:rFonts w:ascii="Times New Roman" w:hAnsi="Times New Roman"/>
          <w:sz w:val="28"/>
        </w:rPr>
        <w:lastRenderedPageBreak/>
        <w:t>наших соотечественников, гражданско-патриотическое и духовно-нравственное воспитание молодежи, увековечивание памяти погибших при защите Отечества.</w:t>
      </w:r>
    </w:p>
    <w:p w:rsidR="00C5084C" w:rsidRDefault="00C5084C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  <w:sectPr w:rsidR="00C5084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5084C" w:rsidRDefault="001828AF">
      <w:pPr>
        <w:spacing w:after="0" w:line="240" w:lineRule="auto"/>
        <w:jc w:val="right"/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lastRenderedPageBreak/>
        <w:t xml:space="preserve">Приложение №1 к муниципальной программе </w:t>
      </w:r>
    </w:p>
    <w:p w:rsidR="00C5084C" w:rsidRDefault="001828AF">
      <w:pPr>
        <w:spacing w:after="0" w:line="240" w:lineRule="auto"/>
        <w:jc w:val="right"/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МО город Волхов </w:t>
      </w:r>
    </w:p>
    <w:p w:rsidR="00C5084C" w:rsidRDefault="001828AF">
      <w:pPr>
        <w:spacing w:after="0" w:line="240" w:lineRule="auto"/>
        <w:jc w:val="right"/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«Молодежь МО город Волхов» </w:t>
      </w:r>
    </w:p>
    <w:p w:rsidR="00C5084C" w:rsidRDefault="00C508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C5084C" w:rsidRDefault="001828AF">
      <w:pPr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СВЕДЕНИЯ</w:t>
      </w:r>
    </w:p>
    <w:p w:rsidR="00C5084C" w:rsidRDefault="001828AF">
      <w:pPr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о показателях  (индикаторах) муниципальной программы </w:t>
      </w:r>
    </w:p>
    <w:p w:rsidR="00C5084C" w:rsidRDefault="0018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8"/>
          <w:lang w:eastAsia="ru-RU"/>
        </w:rPr>
        <w:t>МО город Волхов «Молодежь МО город Волхов»</w:t>
      </w:r>
    </w:p>
    <w:tbl>
      <w:tblPr>
        <w:tblW w:w="14624" w:type="dxa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2246"/>
        <w:gridCol w:w="1701"/>
        <w:gridCol w:w="1418"/>
        <w:gridCol w:w="1134"/>
        <w:gridCol w:w="850"/>
        <w:gridCol w:w="851"/>
        <w:gridCol w:w="850"/>
        <w:gridCol w:w="851"/>
        <w:gridCol w:w="850"/>
        <w:gridCol w:w="851"/>
        <w:gridCol w:w="850"/>
        <w:gridCol w:w="1559"/>
      </w:tblGrid>
      <w:tr w:rsidR="00C5084C">
        <w:trPr>
          <w:trHeight w:val="589"/>
        </w:trPr>
        <w:tc>
          <w:tcPr>
            <w:tcW w:w="613" w:type="dxa"/>
            <w:vMerge w:val="restart"/>
          </w:tcPr>
          <w:p w:rsidR="00C5084C" w:rsidRDefault="001828AF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5084C" w:rsidRDefault="001828AF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47" w:type="dxa"/>
            <w:gridSpan w:val="2"/>
            <w:vMerge w:val="restart"/>
          </w:tcPr>
          <w:p w:rsidR="00C5084C" w:rsidRDefault="001828A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18" w:type="dxa"/>
            <w:vMerge w:val="restart"/>
          </w:tcPr>
          <w:p w:rsidR="00C5084C" w:rsidRDefault="001828A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C5084C" w:rsidRDefault="001828A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087" w:type="dxa"/>
            <w:gridSpan w:val="8"/>
          </w:tcPr>
          <w:p w:rsidR="00C5084C" w:rsidRDefault="001828A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(индикаторов)</w:t>
            </w:r>
          </w:p>
        </w:tc>
        <w:tc>
          <w:tcPr>
            <w:tcW w:w="1559" w:type="dxa"/>
            <w:vMerge w:val="restart"/>
          </w:tcPr>
          <w:p w:rsidR="00C5084C" w:rsidRDefault="001828A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показателя</w:t>
            </w:r>
          </w:p>
        </w:tc>
      </w:tr>
      <w:tr w:rsidR="00C5084C">
        <w:trPr>
          <w:trHeight w:val="339"/>
        </w:trPr>
        <w:tc>
          <w:tcPr>
            <w:tcW w:w="613" w:type="dxa"/>
            <w:vMerge/>
          </w:tcPr>
          <w:p w:rsidR="00C5084C" w:rsidRDefault="00C5084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gridSpan w:val="2"/>
            <w:vMerge/>
          </w:tcPr>
          <w:p w:rsidR="00C5084C" w:rsidRDefault="00C5084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84C" w:rsidRDefault="00C5084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84C" w:rsidRDefault="001828AF">
            <w:pPr>
              <w:spacing w:before="120"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 (оценка)</w:t>
            </w:r>
          </w:p>
        </w:tc>
        <w:tc>
          <w:tcPr>
            <w:tcW w:w="850" w:type="dxa"/>
          </w:tcPr>
          <w:p w:rsidR="00C5084C" w:rsidRDefault="001828AF">
            <w:pPr>
              <w:spacing w:before="120"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851" w:type="dxa"/>
          </w:tcPr>
          <w:p w:rsidR="00C5084C" w:rsidRDefault="001828AF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850" w:type="dxa"/>
          </w:tcPr>
          <w:p w:rsidR="00C5084C" w:rsidRDefault="001828AF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851" w:type="dxa"/>
          </w:tcPr>
          <w:p w:rsidR="00C5084C" w:rsidRDefault="001828AF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850" w:type="dxa"/>
          </w:tcPr>
          <w:p w:rsidR="00C5084C" w:rsidRDefault="001828AF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</w:t>
            </w:r>
          </w:p>
        </w:tc>
        <w:tc>
          <w:tcPr>
            <w:tcW w:w="851" w:type="dxa"/>
          </w:tcPr>
          <w:p w:rsidR="00C5084C" w:rsidRDefault="001828AF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</w:t>
            </w:r>
          </w:p>
        </w:tc>
        <w:tc>
          <w:tcPr>
            <w:tcW w:w="850" w:type="dxa"/>
          </w:tcPr>
          <w:p w:rsidR="00C5084C" w:rsidRDefault="001828AF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2028г</w:t>
            </w:r>
          </w:p>
        </w:tc>
        <w:tc>
          <w:tcPr>
            <w:tcW w:w="1559" w:type="dxa"/>
            <w:vMerge/>
          </w:tcPr>
          <w:p w:rsidR="00C5084C" w:rsidRDefault="00C5084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84C">
        <w:trPr>
          <w:trHeight w:val="737"/>
        </w:trPr>
        <w:tc>
          <w:tcPr>
            <w:tcW w:w="613" w:type="dxa"/>
            <w:vMerge w:val="restart"/>
          </w:tcPr>
          <w:p w:rsidR="00C5084C" w:rsidRDefault="001828AF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6" w:type="dxa"/>
            <w:vMerge w:val="restart"/>
          </w:tcPr>
          <w:p w:rsidR="00C5084C" w:rsidRDefault="001828A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молодежных мероприятий</w:t>
            </w:r>
          </w:p>
        </w:tc>
        <w:tc>
          <w:tcPr>
            <w:tcW w:w="1701" w:type="dxa"/>
          </w:tcPr>
          <w:p w:rsidR="00C5084C" w:rsidRDefault="001828A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показатель</w:t>
            </w:r>
          </w:p>
        </w:tc>
        <w:tc>
          <w:tcPr>
            <w:tcW w:w="1418" w:type="dxa"/>
            <w:vMerge w:val="restart"/>
            <w:vAlign w:val="center"/>
          </w:tcPr>
          <w:p w:rsidR="00C5084C" w:rsidRDefault="001828A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C5084C" w:rsidRDefault="00C5084C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Merge w:val="restart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5084C">
        <w:trPr>
          <w:trHeight w:val="719"/>
        </w:trPr>
        <w:tc>
          <w:tcPr>
            <w:tcW w:w="613" w:type="dxa"/>
            <w:vMerge/>
          </w:tcPr>
          <w:p w:rsidR="00C5084C" w:rsidRDefault="00C5084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C5084C" w:rsidRDefault="00C5084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84C" w:rsidRDefault="001828A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показатель</w:t>
            </w:r>
          </w:p>
        </w:tc>
        <w:tc>
          <w:tcPr>
            <w:tcW w:w="1418" w:type="dxa"/>
            <w:vMerge/>
            <w:vAlign w:val="center"/>
          </w:tcPr>
          <w:p w:rsidR="00C5084C" w:rsidRDefault="00C5084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C5084C" w:rsidRDefault="00C5084C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084C" w:rsidRDefault="00C5084C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084C" w:rsidRDefault="00C5084C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084C" w:rsidRDefault="00C5084C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84C">
        <w:trPr>
          <w:trHeight w:val="661"/>
        </w:trPr>
        <w:tc>
          <w:tcPr>
            <w:tcW w:w="613" w:type="dxa"/>
            <w:vMerge w:val="restart"/>
          </w:tcPr>
          <w:p w:rsidR="00C5084C" w:rsidRDefault="001828AF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6" w:type="dxa"/>
            <w:vMerge w:val="restart"/>
          </w:tcPr>
          <w:p w:rsidR="00C5084C" w:rsidRDefault="001828A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граждан, вовлеченных в добровольческую деятельность</w:t>
            </w:r>
          </w:p>
        </w:tc>
        <w:tc>
          <w:tcPr>
            <w:tcW w:w="1701" w:type="dxa"/>
          </w:tcPr>
          <w:p w:rsidR="00C5084C" w:rsidRDefault="001828A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показатель</w:t>
            </w:r>
          </w:p>
        </w:tc>
        <w:tc>
          <w:tcPr>
            <w:tcW w:w="1418" w:type="dxa"/>
            <w:vMerge w:val="restart"/>
            <w:vAlign w:val="center"/>
          </w:tcPr>
          <w:p w:rsidR="00C5084C" w:rsidRDefault="001828A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C5084C" w:rsidRDefault="00C5084C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vMerge w:val="restart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5084C">
        <w:trPr>
          <w:trHeight w:val="607"/>
        </w:trPr>
        <w:tc>
          <w:tcPr>
            <w:tcW w:w="613" w:type="dxa"/>
            <w:vMerge/>
          </w:tcPr>
          <w:p w:rsidR="00C5084C" w:rsidRDefault="00C5084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C5084C" w:rsidRDefault="00C5084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84C" w:rsidRDefault="001828A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показатель</w:t>
            </w:r>
          </w:p>
        </w:tc>
        <w:tc>
          <w:tcPr>
            <w:tcW w:w="1418" w:type="dxa"/>
            <w:vMerge/>
            <w:vAlign w:val="center"/>
          </w:tcPr>
          <w:p w:rsidR="00C5084C" w:rsidRDefault="00C5084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C5084C" w:rsidRDefault="00C5084C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5084C" w:rsidRDefault="00C5084C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084C" w:rsidRDefault="00C5084C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084C" w:rsidRDefault="00C5084C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84C">
        <w:trPr>
          <w:trHeight w:val="653"/>
        </w:trPr>
        <w:tc>
          <w:tcPr>
            <w:tcW w:w="613" w:type="dxa"/>
            <w:vMerge w:val="restart"/>
          </w:tcPr>
          <w:p w:rsidR="00C5084C" w:rsidRDefault="001828AF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6" w:type="dxa"/>
            <w:vMerge w:val="restart"/>
          </w:tcPr>
          <w:p w:rsidR="00C5084C" w:rsidRDefault="001828A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молодежных трудовых отрядов</w:t>
            </w:r>
          </w:p>
        </w:tc>
        <w:tc>
          <w:tcPr>
            <w:tcW w:w="1701" w:type="dxa"/>
          </w:tcPr>
          <w:p w:rsidR="00C5084C" w:rsidRDefault="001828A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показатель</w:t>
            </w:r>
          </w:p>
        </w:tc>
        <w:tc>
          <w:tcPr>
            <w:tcW w:w="1418" w:type="dxa"/>
            <w:vMerge w:val="restart"/>
            <w:vAlign w:val="center"/>
          </w:tcPr>
          <w:p w:rsidR="00C5084C" w:rsidRDefault="001828AF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C5084C" w:rsidRDefault="00C5084C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5084C">
        <w:trPr>
          <w:trHeight w:val="764"/>
        </w:trPr>
        <w:tc>
          <w:tcPr>
            <w:tcW w:w="613" w:type="dxa"/>
            <w:vMerge/>
          </w:tcPr>
          <w:p w:rsidR="00C5084C" w:rsidRDefault="00C5084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C5084C" w:rsidRDefault="00C5084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84C" w:rsidRDefault="001828A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показатель</w:t>
            </w:r>
          </w:p>
        </w:tc>
        <w:tc>
          <w:tcPr>
            <w:tcW w:w="1418" w:type="dxa"/>
            <w:vMerge/>
          </w:tcPr>
          <w:p w:rsidR="00C5084C" w:rsidRDefault="00C5084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5084C" w:rsidRDefault="001828AF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5084C" w:rsidRDefault="00C5084C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084C" w:rsidRDefault="00C5084C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084C" w:rsidRDefault="00C5084C" w:rsidP="003B125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084C" w:rsidRDefault="00C5084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84C" w:rsidRDefault="001828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5084C">
          <w:pgSz w:w="16838" w:h="11906" w:orient="landscape"/>
          <w:pgMar w:top="1276" w:right="1134" w:bottom="851" w:left="1134" w:header="0" w:footer="0" w:gutter="0"/>
          <w:cols w:space="720"/>
          <w:formProt w:val="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C5084C" w:rsidRDefault="001828AF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2 к муниципальной программе </w:t>
      </w:r>
    </w:p>
    <w:p w:rsidR="00C5084C" w:rsidRDefault="001828AF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 город Волхов </w:t>
      </w:r>
    </w:p>
    <w:p w:rsidR="00C5084C" w:rsidRDefault="001828AF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«Молодежь МО город Волхов»</w:t>
      </w:r>
    </w:p>
    <w:p w:rsidR="00C5084C" w:rsidRDefault="00C5084C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084C" w:rsidRDefault="00C5084C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084C" w:rsidRDefault="001828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Порядок сбора информации и методика расчета показателей </w:t>
      </w:r>
    </w:p>
    <w:p w:rsidR="00C5084C" w:rsidRDefault="001828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муниципальной программы</w:t>
      </w:r>
    </w:p>
    <w:p w:rsidR="00C5084C" w:rsidRDefault="00C5084C">
      <w:pPr>
        <w:suppressAutoHyphens/>
        <w:spacing w:after="0" w:line="259" w:lineRule="auto"/>
        <w:ind w:left="274" w:right="3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590" w:tblpY="263"/>
        <w:tblW w:w="955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3"/>
        <w:gridCol w:w="3937"/>
        <w:gridCol w:w="1186"/>
        <w:gridCol w:w="3916"/>
      </w:tblGrid>
      <w:tr w:rsidR="00C5084C" w:rsidTr="003B125F"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084C" w:rsidRDefault="001828AF" w:rsidP="003B125F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084C" w:rsidRDefault="001828AF" w:rsidP="003B125F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084C" w:rsidRDefault="001828AF" w:rsidP="003B125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084C" w:rsidRDefault="001828AF" w:rsidP="003B125F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Алгоритм формирования (формула) </w:t>
            </w:r>
          </w:p>
        </w:tc>
      </w:tr>
      <w:tr w:rsidR="00C5084C" w:rsidTr="003B125F"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084C" w:rsidRDefault="001828AF" w:rsidP="003B125F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84C" w:rsidRDefault="001828AF" w:rsidP="003B125F">
            <w:pPr>
              <w:suppressLineNumbers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ЦП: Количество проведенных молодежных мероприятий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84C" w:rsidRDefault="001828AF" w:rsidP="003B12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84C" w:rsidRDefault="001828AF" w:rsidP="003B125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счетное количество проведенных молодежных мероприятий</w:t>
            </w:r>
          </w:p>
        </w:tc>
      </w:tr>
      <w:tr w:rsidR="00C5084C" w:rsidTr="003B125F"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</w:tcPr>
          <w:p w:rsidR="00C5084C" w:rsidRDefault="001828AF" w:rsidP="003B125F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7" w:type="dxa"/>
            <w:tcBorders>
              <w:left w:val="single" w:sz="2" w:space="0" w:color="000000"/>
              <w:bottom w:val="single" w:sz="2" w:space="0" w:color="000000"/>
            </w:tcBorders>
          </w:tcPr>
          <w:p w:rsidR="00C5084C" w:rsidRDefault="001828AF" w:rsidP="003B125F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ЦП: Доля граждан, вовлеченных в добровольческую деятельность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 w:rsidR="00C5084C" w:rsidRDefault="001828AF" w:rsidP="003B125F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9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084C" w:rsidRDefault="001828AF" w:rsidP="003B12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  <w:p w:rsidR="00C5084C" w:rsidRDefault="001828AF" w:rsidP="003B12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ФЕДЕРАЛЬНОГО СТАТИСТИЧЕСКОГО НАБЛЮДЕНИЯ </w:t>
            </w:r>
          </w:p>
          <w:p w:rsidR="00C5084C" w:rsidRDefault="001828AF" w:rsidP="003B12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№1-Молодежь</w:t>
            </w:r>
          </w:p>
        </w:tc>
      </w:tr>
      <w:tr w:rsidR="00C5084C" w:rsidTr="003B125F">
        <w:tc>
          <w:tcPr>
            <w:tcW w:w="513" w:type="dxa"/>
            <w:tcBorders>
              <w:left w:val="single" w:sz="2" w:space="0" w:color="000000"/>
              <w:bottom w:val="single" w:sz="4" w:space="0" w:color="auto"/>
            </w:tcBorders>
          </w:tcPr>
          <w:p w:rsidR="00C5084C" w:rsidRDefault="001828AF" w:rsidP="003B125F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7" w:type="dxa"/>
            <w:tcBorders>
              <w:left w:val="single" w:sz="2" w:space="0" w:color="000000"/>
              <w:bottom w:val="single" w:sz="4" w:space="0" w:color="auto"/>
            </w:tcBorders>
          </w:tcPr>
          <w:p w:rsidR="00C5084C" w:rsidRDefault="001828AF" w:rsidP="003B125F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ЦП: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площадок для проведения мероприятий молодежными объединениями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auto"/>
            </w:tcBorders>
          </w:tcPr>
          <w:p w:rsidR="00C5084C" w:rsidRDefault="001828AF" w:rsidP="003B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91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084C" w:rsidRDefault="001828AF" w:rsidP="003B12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счетное количество площадок</w:t>
            </w:r>
          </w:p>
        </w:tc>
      </w:tr>
    </w:tbl>
    <w:p w:rsidR="00C5084C" w:rsidRDefault="00C5084C">
      <w:pPr>
        <w:suppressAutoHyphens/>
        <w:spacing w:after="0" w:line="259" w:lineRule="auto"/>
        <w:ind w:left="-1670" w:right="37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5084C" w:rsidRDefault="00C5084C">
      <w:pPr>
        <w:suppressAutoHyphens/>
        <w:spacing w:after="0" w:line="259" w:lineRule="auto"/>
        <w:ind w:left="-1670" w:right="40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5084C" w:rsidRDefault="00C5084C"/>
    <w:p w:rsidR="00C5084C" w:rsidRDefault="00C5084C"/>
    <w:p w:rsidR="00C5084C" w:rsidRDefault="001828AF">
      <w:pPr>
        <w:sectPr w:rsidR="00C5084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t xml:space="preserve"> </w:t>
      </w: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9"/>
        <w:gridCol w:w="2829"/>
        <w:gridCol w:w="2477"/>
        <w:gridCol w:w="1298"/>
        <w:gridCol w:w="1256"/>
        <w:gridCol w:w="956"/>
        <w:gridCol w:w="954"/>
        <w:gridCol w:w="877"/>
        <w:gridCol w:w="877"/>
        <w:gridCol w:w="877"/>
        <w:gridCol w:w="1999"/>
      </w:tblGrid>
      <w:tr w:rsidR="00C5084C">
        <w:trPr>
          <w:trHeight w:val="1140"/>
        </w:trPr>
        <w:tc>
          <w:tcPr>
            <w:tcW w:w="148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Приложение 3 к муниципальной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МО город Волхов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«Молодежь МО город Волхов»</w:t>
            </w:r>
          </w:p>
        </w:tc>
      </w:tr>
      <w:tr w:rsidR="00C5084C">
        <w:trPr>
          <w:trHeight w:val="720"/>
        </w:trPr>
        <w:tc>
          <w:tcPr>
            <w:tcW w:w="148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1" w:name="RANGE!A2:U7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План реализации муниципальной программы Волховского муниципального района </w:t>
            </w:r>
            <w:bookmarkEnd w:id="1"/>
          </w:p>
        </w:tc>
      </w:tr>
      <w:tr w:rsidR="00C5084C">
        <w:trPr>
          <w:trHeight w:val="420"/>
        </w:trPr>
        <w:tc>
          <w:tcPr>
            <w:tcW w:w="1489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Молодежь МО города Волхова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»</w:t>
            </w:r>
          </w:p>
        </w:tc>
      </w:tr>
      <w:tr w:rsidR="00C5084C">
        <w:trPr>
          <w:trHeight w:val="630"/>
        </w:trPr>
        <w:tc>
          <w:tcPr>
            <w:tcW w:w="14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муниципальной программы)</w:t>
            </w:r>
          </w:p>
        </w:tc>
      </w:tr>
      <w:tr w:rsidR="00C5084C">
        <w:trPr>
          <w:trHeight w:val="7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структурных элементов программы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расходов (тыс. руб. в ценах соответствующих лет)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выполнение мероприятий программы (подпрограммы)</w:t>
            </w:r>
          </w:p>
        </w:tc>
      </w:tr>
      <w:tr w:rsidR="00C5084C">
        <w:trPr>
          <w:trHeight w:val="183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2022г.-2024г.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2026г.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2027г.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2028г.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084C">
        <w:trPr>
          <w:trHeight w:val="45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ПРОГРАММЕ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2022-2028 гг.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47 895,8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13 509,5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15 060,2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6 442,1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6 442,0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6 442,0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бюджета поселения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35 454,5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12 306,0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6 500,8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5 549,3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5 549,2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5 549,2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бюджета района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12 441,3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1 203,5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8 559,4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420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084C">
        <w:trPr>
          <w:trHeight w:val="45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расходов по процессной части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2022-2028гг.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47 895,8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13 509,5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15 060,2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6 442,1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6 442,0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6 442,0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спорту, молодежной политике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Волховского муниципального района</w:t>
            </w:r>
          </w:p>
        </w:tc>
      </w:tr>
      <w:tr w:rsidR="00C5084C">
        <w:trPr>
          <w:trHeight w:val="55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поселения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35 454,5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12 306,0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5 549,3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5 549,2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5 549,2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30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12 441,3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1 203,5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8 559,4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45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Pr="00A46C6B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A46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молодежных массовых мероприятиях и молодежных объединениях</w:t>
            </w:r>
            <w:r w:rsidRPr="00A46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2022-2028гг.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36 176,1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12 138,5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5 611,5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6 142,1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6 142,0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6 142,0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084C">
        <w:trPr>
          <w:trHeight w:val="63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31 807,7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10 935,0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5 125,0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5 249,3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5 249,2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5 249,2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7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4 368,4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1 203,5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2022-2028гг.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22 920,8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8 702,7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3 419,9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22 920,8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8 702,7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3 419,9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Поддержка деятельности молодежных организаций и объединений, молодежных инициатив и развитию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волонитерского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движения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2022-2028гг.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2 919,0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1 148,0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2 919,0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1 148,0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Pr="00A46C6B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проекта </w:t>
            </w:r>
            <w:r w:rsidRPr="00A46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Губернаторский молодежный трудовой отряд</w:t>
            </w:r>
            <w:r w:rsidRPr="00A46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2022-2028гг.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4 396,5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4 396,5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983,5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1.4.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молодежных массовых мероприятий, образовательных форумов и форумов молодежных проектов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2022-2028гг.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содействия трудовой адаптации и занятости молодежи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2022-2028гг.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4 749,8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1 337,8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959,1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084C">
        <w:trPr>
          <w:trHeight w:val="6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6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4 368,4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1 203,5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45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Pr="00A46C6B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A46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молодых семей и пропаганда семейных ценностей</w:t>
            </w:r>
            <w:r w:rsidRPr="00A46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2022-2028гг.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1 372,0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культуре и туризму администрации Волховского муниципального района</w:t>
            </w:r>
          </w:p>
        </w:tc>
      </w:tr>
      <w:tr w:rsidR="00C5084C">
        <w:trPr>
          <w:trHeight w:val="58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1 372,0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4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6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молодых семей и пропаганда семейных ценностей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2022-2028гг.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1 372,0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084C">
        <w:trPr>
          <w:trHeight w:val="52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1 372,0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40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4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36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Pr="00A46C6B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мероприятий </w:t>
            </w:r>
            <w:r w:rsidRPr="00A46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Сохранение исторической памяти,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патриотическое и духовно - нравственное воспитание молодежи</w:t>
            </w:r>
            <w:r w:rsidRPr="00A46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2022-2028гг.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10 347,7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9 248,7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спорту,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молодежной политике администрации Волховского муниципального района</w:t>
            </w:r>
          </w:p>
        </w:tc>
      </w:tr>
      <w:tr w:rsidR="00C5084C">
        <w:trPr>
          <w:trHeight w:val="58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2 274,8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1 175,8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43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7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8 072,9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8 072,9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36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 по сохранению исторической памяти,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патриотического и духовно - нравственного воспитания молодежи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2022-2028гг.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1 199,0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084C">
        <w:trPr>
          <w:trHeight w:val="58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1 199,0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42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прочих мероприятий по благоустройству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2022-2028гг.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61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84C" w:rsidRDefault="0018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содержанию мест захоронений и организации благоустройства территорий муниципальных образований, на которых располагаются места захоронения, направленных на увековечивание памяти погибших при защите Отечества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2022-2028гг.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8 871,3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8 871,3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084C">
        <w:trPr>
          <w:trHeight w:val="6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64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84C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8 072,9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8 072,9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4C" w:rsidRDefault="0018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4C" w:rsidRDefault="00C50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5084C" w:rsidRDefault="00C5084C"/>
    <w:sectPr w:rsidR="00C5084C">
      <w:pgSz w:w="16838" w:h="11906" w:orient="landscape"/>
      <w:pgMar w:top="1701" w:right="1134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FC1" w:rsidRDefault="00261FC1">
      <w:pPr>
        <w:spacing w:line="240" w:lineRule="auto"/>
      </w:pPr>
      <w:r>
        <w:separator/>
      </w:r>
    </w:p>
  </w:endnote>
  <w:endnote w:type="continuationSeparator" w:id="0">
    <w:p w:rsidR="00261FC1" w:rsidRDefault="00261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FC1" w:rsidRDefault="00261FC1">
      <w:pPr>
        <w:spacing w:after="0"/>
      </w:pPr>
      <w:r>
        <w:separator/>
      </w:r>
    </w:p>
  </w:footnote>
  <w:footnote w:type="continuationSeparator" w:id="0">
    <w:p w:rsidR="00261FC1" w:rsidRDefault="00261F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783519"/>
    <w:multiLevelType w:val="singleLevel"/>
    <w:tmpl w:val="CD783519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79"/>
    <w:rsid w:val="000B6D44"/>
    <w:rsid w:val="001012C5"/>
    <w:rsid w:val="00124FC8"/>
    <w:rsid w:val="0016573D"/>
    <w:rsid w:val="001828AF"/>
    <w:rsid w:val="001B4F4E"/>
    <w:rsid w:val="00210BA0"/>
    <w:rsid w:val="002238CF"/>
    <w:rsid w:val="00225B92"/>
    <w:rsid w:val="002508BC"/>
    <w:rsid w:val="00256C92"/>
    <w:rsid w:val="00261FC1"/>
    <w:rsid w:val="0026305D"/>
    <w:rsid w:val="002A0949"/>
    <w:rsid w:val="002C1F80"/>
    <w:rsid w:val="002D2187"/>
    <w:rsid w:val="002E46BA"/>
    <w:rsid w:val="002F3DA0"/>
    <w:rsid w:val="002F4BB8"/>
    <w:rsid w:val="00313898"/>
    <w:rsid w:val="00324962"/>
    <w:rsid w:val="00327BB7"/>
    <w:rsid w:val="003B125F"/>
    <w:rsid w:val="003C25E9"/>
    <w:rsid w:val="003C4CB0"/>
    <w:rsid w:val="003E7F08"/>
    <w:rsid w:val="0042606B"/>
    <w:rsid w:val="0043115C"/>
    <w:rsid w:val="00440550"/>
    <w:rsid w:val="00450B29"/>
    <w:rsid w:val="00477323"/>
    <w:rsid w:val="004857C6"/>
    <w:rsid w:val="00494820"/>
    <w:rsid w:val="004B3EB6"/>
    <w:rsid w:val="004C0F7F"/>
    <w:rsid w:val="004C1BF5"/>
    <w:rsid w:val="00536935"/>
    <w:rsid w:val="005444DC"/>
    <w:rsid w:val="00557828"/>
    <w:rsid w:val="00585EBE"/>
    <w:rsid w:val="005B24BE"/>
    <w:rsid w:val="00621BBD"/>
    <w:rsid w:val="00794468"/>
    <w:rsid w:val="00801D95"/>
    <w:rsid w:val="0082322F"/>
    <w:rsid w:val="008660A1"/>
    <w:rsid w:val="0088423A"/>
    <w:rsid w:val="008D7A9D"/>
    <w:rsid w:val="0092618C"/>
    <w:rsid w:val="009B093B"/>
    <w:rsid w:val="00A015DB"/>
    <w:rsid w:val="00A452FA"/>
    <w:rsid w:val="00A46C6B"/>
    <w:rsid w:val="00A56489"/>
    <w:rsid w:val="00A92E3F"/>
    <w:rsid w:val="00AA6770"/>
    <w:rsid w:val="00BB4D8F"/>
    <w:rsid w:val="00BD6379"/>
    <w:rsid w:val="00C15385"/>
    <w:rsid w:val="00C4594F"/>
    <w:rsid w:val="00C5084C"/>
    <w:rsid w:val="00C5305B"/>
    <w:rsid w:val="00C74C19"/>
    <w:rsid w:val="00CC12EA"/>
    <w:rsid w:val="00D055E7"/>
    <w:rsid w:val="00D37EC6"/>
    <w:rsid w:val="00D55084"/>
    <w:rsid w:val="00D66C84"/>
    <w:rsid w:val="00D75A28"/>
    <w:rsid w:val="00DE6829"/>
    <w:rsid w:val="00EC6CEF"/>
    <w:rsid w:val="00F00C17"/>
    <w:rsid w:val="00F225EA"/>
    <w:rsid w:val="00F41B18"/>
    <w:rsid w:val="00F45D09"/>
    <w:rsid w:val="00FE0A64"/>
    <w:rsid w:val="0AA80364"/>
    <w:rsid w:val="0CF4238D"/>
    <w:rsid w:val="16092F99"/>
    <w:rsid w:val="282641D6"/>
    <w:rsid w:val="30F302AD"/>
    <w:rsid w:val="3987561B"/>
    <w:rsid w:val="682B01E3"/>
    <w:rsid w:val="6FDF174D"/>
    <w:rsid w:val="7B5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2"/>
      <w:sz w:val="32"/>
      <w:szCs w:val="32"/>
      <w:lang w:val="zh-CN" w:eastAsia="zh-CN"/>
    </w:rPr>
  </w:style>
  <w:style w:type="paragraph" w:customStyle="1" w:styleId="aa">
    <w:name w:val="Содержимое таблицы"/>
    <w:basedOn w:val="a"/>
    <w:qFormat/>
    <w:pPr>
      <w:suppressLineNumbers/>
      <w:suppressAutoHyphens/>
    </w:pPr>
  </w:style>
  <w:style w:type="paragraph" w:customStyle="1" w:styleId="LO-normal">
    <w:name w:val="LO-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2"/>
      <w:sz w:val="32"/>
      <w:szCs w:val="32"/>
      <w:lang w:val="zh-CN" w:eastAsia="zh-CN"/>
    </w:rPr>
  </w:style>
  <w:style w:type="paragraph" w:customStyle="1" w:styleId="aa">
    <w:name w:val="Содержимое таблицы"/>
    <w:basedOn w:val="a"/>
    <w:qFormat/>
    <w:pPr>
      <w:suppressLineNumbers/>
      <w:suppressAutoHyphens/>
    </w:pPr>
  </w:style>
  <w:style w:type="paragraph" w:customStyle="1" w:styleId="LO-normal">
    <w:name w:val="LO-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5ECA4-4A62-428C-8E50-C1937068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Yakimova</dc:creator>
  <cp:lastModifiedBy>ZaitsevaN</cp:lastModifiedBy>
  <cp:revision>4</cp:revision>
  <cp:lastPrinted>2026-03-13T06:27:00Z</cp:lastPrinted>
  <dcterms:created xsi:type="dcterms:W3CDTF">2026-03-12T07:42:00Z</dcterms:created>
  <dcterms:modified xsi:type="dcterms:W3CDTF">2026-03-13T06:30:00Z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AC2593B2A70E4AAA9E1149DC46426046_13</vt:lpwstr>
  </property>
</Properties>
</file>