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5D" w:rsidRDefault="00FD0B5D" w:rsidP="004F52D0">
      <w:pPr>
        <w:pStyle w:val="af1"/>
        <w:ind w:left="0" w:right="41"/>
        <w:jc w:val="right"/>
        <w:rPr>
          <w:rFonts w:ascii="Times New Roman" w:hAnsi="Times New Roman" w:cs="Times New Roman"/>
          <w:b w:val="0"/>
          <w:color w:val="auto"/>
          <w:sz w:val="20"/>
          <w:szCs w:val="28"/>
        </w:rPr>
      </w:pPr>
    </w:p>
    <w:p w:rsidR="00FD0B5D" w:rsidRDefault="00FD0B5D" w:rsidP="004F52D0">
      <w:pPr>
        <w:pStyle w:val="af9"/>
        <w:ind w:hanging="540"/>
        <w:rPr>
          <w:szCs w:val="28"/>
        </w:rPr>
      </w:pPr>
      <w:r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>
            <wp:extent cx="636270" cy="826770"/>
            <wp:effectExtent l="0" t="0" r="0" b="0"/>
            <wp:docPr id="1" name="Рисунок 1" descr="Описание: Описание: Описание: Описание: 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МО~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5D" w:rsidRDefault="00FD0B5D" w:rsidP="004F52D0">
      <w:pPr>
        <w:pStyle w:val="af9"/>
        <w:ind w:hanging="540"/>
        <w:rPr>
          <w:sz w:val="20"/>
          <w:szCs w:val="20"/>
        </w:rPr>
      </w:pPr>
    </w:p>
    <w:p w:rsidR="00FD0B5D" w:rsidRDefault="00FD0B5D" w:rsidP="004F52D0">
      <w:pPr>
        <w:pStyle w:val="af9"/>
        <w:ind w:hanging="540"/>
        <w:rPr>
          <w:szCs w:val="28"/>
        </w:rPr>
      </w:pPr>
      <w:r>
        <w:rPr>
          <w:szCs w:val="28"/>
        </w:rPr>
        <w:t>А Д М И Н И С Т Р А Ц И Я</w:t>
      </w:r>
    </w:p>
    <w:p w:rsidR="00FD0B5D" w:rsidRDefault="00FD0B5D" w:rsidP="004F52D0">
      <w:pPr>
        <w:pStyle w:val="afd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FD0B5D" w:rsidRDefault="00FD0B5D" w:rsidP="004F52D0">
      <w:pPr>
        <w:pStyle w:val="4"/>
        <w:spacing w:before="0" w:line="240" w:lineRule="auto"/>
        <w:ind w:hanging="54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>Ленинградской  области</w:t>
      </w:r>
    </w:p>
    <w:p w:rsidR="00FD0B5D" w:rsidRDefault="00FD0B5D" w:rsidP="004F52D0">
      <w:pPr>
        <w:pStyle w:val="1"/>
        <w:spacing w:line="240" w:lineRule="auto"/>
        <w:ind w:hanging="54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 О С Т А Н О В Л Е Н И Е</w:t>
      </w:r>
    </w:p>
    <w:p w:rsidR="00FD0B5D" w:rsidRPr="004F52D0" w:rsidRDefault="00FD0B5D" w:rsidP="004F52D0">
      <w:pPr>
        <w:pStyle w:val="2"/>
        <w:ind w:left="-284" w:right="-143" w:firstLine="142"/>
        <w:rPr>
          <w:rFonts w:ascii="Times New Roman" w:hAnsi="Times New Roman"/>
          <w:b w:val="0"/>
          <w:i w:val="0"/>
        </w:rPr>
      </w:pPr>
      <w:r w:rsidRPr="004F52D0">
        <w:rPr>
          <w:rFonts w:ascii="Times New Roman" w:hAnsi="Times New Roman"/>
          <w:i w:val="0"/>
        </w:rPr>
        <w:t xml:space="preserve">          </w:t>
      </w:r>
      <w:r w:rsidRPr="004F52D0">
        <w:rPr>
          <w:rFonts w:ascii="Times New Roman" w:hAnsi="Times New Roman"/>
          <w:b w:val="0"/>
          <w:i w:val="0"/>
        </w:rPr>
        <w:t xml:space="preserve">от </w:t>
      </w:r>
      <w:r w:rsidR="00DA6A9C">
        <w:rPr>
          <w:rFonts w:ascii="Times New Roman" w:hAnsi="Times New Roman"/>
          <w:b w:val="0"/>
          <w:i w:val="0"/>
        </w:rPr>
        <w:t>05.05.2026</w:t>
      </w:r>
      <w:r w:rsidRPr="0047567E">
        <w:rPr>
          <w:rFonts w:ascii="Times New Roman" w:hAnsi="Times New Roman"/>
          <w:b w:val="0"/>
          <w:i w:val="0"/>
        </w:rPr>
        <w:t xml:space="preserve"> </w:t>
      </w:r>
      <w:r w:rsidRPr="004F52D0">
        <w:rPr>
          <w:rFonts w:ascii="Times New Roman" w:hAnsi="Times New Roman"/>
          <w:b w:val="0"/>
          <w:i w:val="0"/>
        </w:rPr>
        <w:t xml:space="preserve">                                  </w:t>
      </w:r>
      <w:r w:rsidR="0047567E">
        <w:rPr>
          <w:rFonts w:ascii="Times New Roman" w:hAnsi="Times New Roman"/>
          <w:b w:val="0"/>
          <w:i w:val="0"/>
        </w:rPr>
        <w:t xml:space="preserve">                             </w:t>
      </w:r>
      <w:r w:rsidR="00C318D3">
        <w:rPr>
          <w:rFonts w:ascii="Times New Roman" w:hAnsi="Times New Roman"/>
          <w:b w:val="0"/>
          <w:i w:val="0"/>
        </w:rPr>
        <w:t xml:space="preserve">    </w:t>
      </w:r>
      <w:r w:rsidRPr="004F52D0">
        <w:rPr>
          <w:rFonts w:ascii="Times New Roman" w:hAnsi="Times New Roman"/>
          <w:b w:val="0"/>
          <w:i w:val="0"/>
        </w:rPr>
        <w:t xml:space="preserve"> № </w:t>
      </w:r>
      <w:r w:rsidR="00DA6A9C">
        <w:rPr>
          <w:rFonts w:ascii="Times New Roman" w:hAnsi="Times New Roman"/>
          <w:b w:val="0"/>
          <w:i w:val="0"/>
        </w:rPr>
        <w:t>1520</w:t>
      </w:r>
      <w:bookmarkStart w:id="0" w:name="_GoBack"/>
      <w:bookmarkEnd w:id="0"/>
      <w:r w:rsidRPr="004F52D0">
        <w:rPr>
          <w:b w:val="0"/>
        </w:rPr>
        <w:t xml:space="preserve">        </w:t>
      </w: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Волхов</w:t>
      </w:r>
    </w:p>
    <w:p w:rsidR="00FD0B5D" w:rsidRDefault="00FD0B5D" w:rsidP="004F52D0">
      <w:pPr>
        <w:tabs>
          <w:tab w:val="left" w:pos="2825"/>
        </w:tabs>
        <w:spacing w:after="0" w:line="240" w:lineRule="auto"/>
        <w:rPr>
          <w:rFonts w:ascii="Calibri" w:hAnsi="Calibri"/>
          <w:sz w:val="28"/>
          <w:szCs w:val="28"/>
        </w:rPr>
      </w:pPr>
    </w:p>
    <w:tbl>
      <w:tblPr>
        <w:tblpPr w:leftFromText="180" w:rightFromText="180" w:bottomFromText="20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FD0B5D" w:rsidTr="00FD0B5D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FD0B5D" w:rsidRPr="00FD0B5D" w:rsidRDefault="00FD0B5D" w:rsidP="00B76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D0B5D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  <w:r w:rsidRPr="00FD0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0B5D" w:rsidRPr="00FD0B5D" w:rsidRDefault="00FD0B5D" w:rsidP="00B76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предоставлению муниципальной услуги «Предварительное согласование предоставления </w:t>
            </w:r>
          </w:p>
          <w:p w:rsidR="004F52D0" w:rsidRPr="00FD0B5D" w:rsidRDefault="00FD0B5D" w:rsidP="00B76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земельного участка, находящегося в </w:t>
            </w:r>
          </w:p>
          <w:p w:rsidR="00FD0B5D" w:rsidRDefault="00FD0B5D" w:rsidP="00B76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5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собственности</w:t>
            </w:r>
            <w:r w:rsidR="004F5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(государственная собственность на который не разграничена</w:t>
            </w:r>
            <w:r w:rsidR="00C318D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D0B5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52D0" w:rsidRPr="004F52D0" w:rsidRDefault="004F52D0" w:rsidP="004F5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/>
                <w:spacing w:val="1"/>
                <w:sz w:val="8"/>
                <w:szCs w:val="8"/>
              </w:rPr>
            </w:pPr>
          </w:p>
        </w:tc>
      </w:tr>
    </w:tbl>
    <w:p w:rsidR="007037D0" w:rsidRDefault="004F52D0" w:rsidP="004F52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</w:t>
      </w:r>
      <w:r w:rsidR="00FD0B5D">
        <w:rPr>
          <w:rFonts w:ascii="Times New Roman" w:hAnsi="Times New Roman"/>
          <w:sz w:val="28"/>
          <w:szCs w:val="28"/>
        </w:rPr>
        <w:t xml:space="preserve"> 39.15, </w:t>
      </w:r>
      <w:r>
        <w:rPr>
          <w:rFonts w:ascii="Times New Roman" w:hAnsi="Times New Roman"/>
          <w:sz w:val="28"/>
          <w:szCs w:val="28"/>
        </w:rPr>
        <w:t>статьей</w:t>
      </w:r>
      <w:r w:rsidR="00FF393F">
        <w:rPr>
          <w:rFonts w:ascii="Times New Roman" w:hAnsi="Times New Roman"/>
          <w:sz w:val="28"/>
          <w:szCs w:val="28"/>
        </w:rPr>
        <w:t xml:space="preserve"> </w:t>
      </w:r>
      <w:r w:rsidR="00FD0B5D">
        <w:rPr>
          <w:rFonts w:ascii="Times New Roman" w:hAnsi="Times New Roman"/>
          <w:sz w:val="28"/>
          <w:szCs w:val="28"/>
        </w:rPr>
        <w:t xml:space="preserve">39.16, </w:t>
      </w:r>
      <w:r>
        <w:rPr>
          <w:rFonts w:ascii="Times New Roman" w:hAnsi="Times New Roman"/>
          <w:sz w:val="28"/>
          <w:szCs w:val="28"/>
        </w:rPr>
        <w:t>статьей</w:t>
      </w:r>
      <w:r w:rsidR="00FF393F">
        <w:rPr>
          <w:rFonts w:ascii="Times New Roman" w:hAnsi="Times New Roman"/>
          <w:sz w:val="28"/>
          <w:szCs w:val="28"/>
        </w:rPr>
        <w:t xml:space="preserve"> </w:t>
      </w:r>
      <w:r w:rsidR="00FD0B5D">
        <w:rPr>
          <w:rFonts w:ascii="Times New Roman" w:hAnsi="Times New Roman"/>
          <w:sz w:val="28"/>
          <w:szCs w:val="28"/>
        </w:rPr>
        <w:t>39.17 Земельного кодекса Российской Федерации,</w:t>
      </w:r>
      <w:bookmarkStart w:id="1" w:name="sub_1000"/>
      <w:r w:rsidR="00FD0B5D"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 законом </w:t>
      </w:r>
      <w:r w:rsidR="00FF3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B5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F3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B5D">
        <w:rPr>
          <w:rFonts w:ascii="Times New Roman" w:eastAsia="Times New Roman" w:hAnsi="Times New Roman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</w:t>
      </w:r>
      <w:r w:rsidR="00FF3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B5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F3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B5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Федерации», Федеральным законом от 27.07.2010</w:t>
      </w:r>
      <w:r w:rsidR="00FF39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0B5D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 «Об организации предоставления государственных и муниципальных услуг», </w:t>
      </w:r>
      <w:r w:rsidR="007037D0">
        <w:rPr>
          <w:rFonts w:ascii="Times New Roman" w:hAnsi="Times New Roman" w:cs="Times New Roman"/>
          <w:sz w:val="28"/>
          <w:szCs w:val="28"/>
        </w:rPr>
        <w:t xml:space="preserve">на </w:t>
      </w:r>
      <w:r w:rsidR="007037D0" w:rsidRPr="005936DF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5936DF" w:rsidRPr="005936DF">
        <w:rPr>
          <w:rFonts w:ascii="Times New Roman" w:hAnsi="Times New Roman" w:cs="Times New Roman"/>
          <w:sz w:val="28"/>
          <w:szCs w:val="28"/>
        </w:rPr>
        <w:t xml:space="preserve"> част</w:t>
      </w:r>
      <w:r w:rsidR="005936DF">
        <w:rPr>
          <w:rFonts w:ascii="Times New Roman" w:hAnsi="Times New Roman" w:cs="Times New Roman"/>
          <w:sz w:val="28"/>
          <w:szCs w:val="28"/>
        </w:rPr>
        <w:t>и</w:t>
      </w:r>
      <w:r w:rsidR="005936DF" w:rsidRPr="005936DF">
        <w:rPr>
          <w:rFonts w:ascii="Times New Roman" w:hAnsi="Times New Roman" w:cs="Times New Roman"/>
          <w:sz w:val="28"/>
          <w:szCs w:val="28"/>
        </w:rPr>
        <w:t xml:space="preserve"> 1 статьи 29, </w:t>
      </w:r>
      <w:r w:rsidR="00FF393F">
        <w:rPr>
          <w:rFonts w:ascii="Times New Roman" w:hAnsi="Times New Roman" w:cs="Times New Roman"/>
          <w:sz w:val="28"/>
          <w:szCs w:val="28"/>
        </w:rPr>
        <w:t xml:space="preserve"> </w:t>
      </w:r>
      <w:r w:rsidR="005936DF" w:rsidRPr="005936DF">
        <w:rPr>
          <w:rFonts w:ascii="Times New Roman" w:hAnsi="Times New Roman" w:cs="Times New Roman"/>
          <w:sz w:val="28"/>
          <w:szCs w:val="28"/>
        </w:rPr>
        <w:t>пункт</w:t>
      </w:r>
      <w:r w:rsidR="005936DF">
        <w:rPr>
          <w:rFonts w:ascii="Times New Roman" w:hAnsi="Times New Roman" w:cs="Times New Roman"/>
          <w:sz w:val="28"/>
          <w:szCs w:val="28"/>
        </w:rPr>
        <w:t>а</w:t>
      </w:r>
      <w:r w:rsidR="005936DF" w:rsidRPr="005936DF">
        <w:rPr>
          <w:rFonts w:ascii="Times New Roman" w:hAnsi="Times New Roman" w:cs="Times New Roman"/>
          <w:sz w:val="28"/>
          <w:szCs w:val="28"/>
        </w:rPr>
        <w:t xml:space="preserve"> 13 части 1 статьи 32 Устава </w:t>
      </w:r>
      <w:r w:rsidR="00FF393F">
        <w:rPr>
          <w:rFonts w:ascii="Times New Roman" w:hAnsi="Times New Roman" w:cs="Times New Roman"/>
          <w:sz w:val="28"/>
          <w:szCs w:val="28"/>
        </w:rPr>
        <w:t xml:space="preserve"> </w:t>
      </w:r>
      <w:r w:rsidR="007037D0" w:rsidRPr="005936DF">
        <w:rPr>
          <w:rFonts w:ascii="Times New Roman" w:eastAsia="Times New Roman" w:hAnsi="Times New Roman" w:cs="Times New Roman"/>
          <w:sz w:val="28"/>
          <w:szCs w:val="28"/>
        </w:rPr>
        <w:t xml:space="preserve">Волховского муниципального района, </w:t>
      </w:r>
      <w:r w:rsidR="00FF3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 повышения  доступности   и   качества  предоставления  муниципальных   услуг  и  </w:t>
      </w:r>
      <w:r w:rsidR="00FF393F">
        <w:rPr>
          <w:rFonts w:ascii="Times New Roman" w:hAnsi="Times New Roman" w:cs="Times New Roman"/>
          <w:sz w:val="28"/>
          <w:szCs w:val="28"/>
        </w:rPr>
        <w:t xml:space="preserve"> приведения  муниципальных правовых  актов  в  соответствие  с  действующим  законодательством,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393F">
        <w:rPr>
          <w:rFonts w:ascii="Times New Roman" w:hAnsi="Times New Roman" w:cs="Times New Roman"/>
          <w:sz w:val="28"/>
          <w:szCs w:val="28"/>
        </w:rPr>
        <w:t xml:space="preserve">    </w:t>
      </w:r>
      <w:r w:rsidR="00FF393F" w:rsidRPr="00593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7D0" w:rsidRPr="005936DF">
        <w:rPr>
          <w:rFonts w:ascii="Times New Roman" w:eastAsia="Times New Roman" w:hAnsi="Times New Roman" w:cs="Times New Roman"/>
          <w:sz w:val="28"/>
          <w:szCs w:val="28"/>
        </w:rPr>
        <w:t>п о с</w:t>
      </w:r>
      <w:r w:rsidR="007037D0">
        <w:rPr>
          <w:rFonts w:ascii="Times New Roman" w:eastAsia="Times New Roman" w:hAnsi="Times New Roman" w:cs="Times New Roman"/>
          <w:sz w:val="28"/>
          <w:szCs w:val="28"/>
        </w:rPr>
        <w:t xml:space="preserve"> т а н о в л я ю:</w:t>
      </w:r>
    </w:p>
    <w:p w:rsidR="00FD0B5D" w:rsidRDefault="00FD0B5D" w:rsidP="004F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</w:t>
      </w:r>
      <w:r w:rsidR="004F52D0">
        <w:rPr>
          <w:rFonts w:ascii="Times New Roman" w:hAnsi="Times New Roman"/>
          <w:sz w:val="28"/>
          <w:szCs w:val="28"/>
        </w:rPr>
        <w:t xml:space="preserve"> (государственная собственность на который не разграничена)</w:t>
      </w:r>
      <w:r>
        <w:rPr>
          <w:rFonts w:ascii="Times New Roman" w:hAnsi="Times New Roman"/>
          <w:sz w:val="28"/>
          <w:szCs w:val="28"/>
        </w:rPr>
        <w:t xml:space="preserve">» согласно приложению. </w:t>
      </w:r>
    </w:p>
    <w:p w:rsidR="00FD0B5D" w:rsidRDefault="00FD0B5D" w:rsidP="004F5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Считать утратившим силу постановление администрации Волховского муниципального района Ленинградской области от </w:t>
      </w:r>
      <w:r w:rsidR="0047567E">
        <w:rPr>
          <w:rFonts w:ascii="Times New Roman" w:hAnsi="Times New Roman" w:cs="Times New Roman"/>
          <w:sz w:val="28"/>
          <w:szCs w:val="28"/>
        </w:rPr>
        <w:t>2</w:t>
      </w:r>
      <w:r w:rsidR="003226A0">
        <w:rPr>
          <w:rFonts w:ascii="Times New Roman" w:hAnsi="Times New Roman" w:cs="Times New Roman"/>
          <w:sz w:val="28"/>
          <w:szCs w:val="28"/>
        </w:rPr>
        <w:t>7</w:t>
      </w:r>
      <w:r w:rsidR="0047567E">
        <w:rPr>
          <w:rFonts w:ascii="Times New Roman" w:hAnsi="Times New Roman" w:cs="Times New Roman"/>
          <w:sz w:val="28"/>
          <w:szCs w:val="28"/>
        </w:rPr>
        <w:t>.0</w:t>
      </w:r>
      <w:r w:rsidR="003226A0">
        <w:rPr>
          <w:rFonts w:ascii="Times New Roman" w:hAnsi="Times New Roman" w:cs="Times New Roman"/>
          <w:sz w:val="28"/>
          <w:szCs w:val="28"/>
        </w:rPr>
        <w:t>5</w:t>
      </w:r>
      <w:r w:rsidR="0047567E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226A0">
        <w:rPr>
          <w:rFonts w:ascii="Times New Roman" w:hAnsi="Times New Roman" w:cs="Times New Roman"/>
          <w:sz w:val="28"/>
          <w:szCs w:val="28"/>
        </w:rPr>
        <w:t>1933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47567E">
        <w:rPr>
          <w:rFonts w:ascii="Times New Roman" w:hAnsi="Times New Roman"/>
          <w:sz w:val="28"/>
          <w:szCs w:val="28"/>
        </w:rPr>
        <w:t>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разграничена)»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B5D" w:rsidRDefault="004F52D0" w:rsidP="004F52D0">
      <w:pPr>
        <w:pStyle w:val="afb"/>
        <w:spacing w:after="0"/>
        <w:ind w:firstLine="709"/>
        <w:jc w:val="both"/>
        <w:rPr>
          <w:sz w:val="28"/>
          <w:szCs w:val="28"/>
        </w:rPr>
      </w:pPr>
      <w:bookmarkStart w:id="2" w:name="sub_300"/>
      <w:bookmarkEnd w:id="1"/>
      <w:r>
        <w:rPr>
          <w:sz w:val="28"/>
          <w:szCs w:val="28"/>
        </w:rPr>
        <w:t xml:space="preserve"> </w:t>
      </w:r>
      <w:r w:rsidR="00FD0B5D">
        <w:rPr>
          <w:sz w:val="28"/>
          <w:szCs w:val="28"/>
        </w:rPr>
        <w:t>3. Настоящее постановление подлежит опубликованию в официальном периодическом печатном издании и размещению в информационно-</w:t>
      </w:r>
      <w:r w:rsidR="00FD0B5D">
        <w:rPr>
          <w:sz w:val="28"/>
          <w:szCs w:val="28"/>
        </w:rPr>
        <w:lastRenderedPageBreak/>
        <w:t>коммуникационной сети «Интернет» на официальном сайте администрации Волховского муниципального района.</w:t>
      </w:r>
    </w:p>
    <w:p w:rsidR="00FD0B5D" w:rsidRDefault="004F52D0" w:rsidP="004F52D0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B5D">
        <w:rPr>
          <w:rFonts w:ascii="Times New Roman" w:hAnsi="Times New Roman" w:cs="Times New Roman"/>
          <w:sz w:val="28"/>
          <w:szCs w:val="28"/>
        </w:rPr>
        <w:t>4.  Настоящее постановление вступает в силу на следующий день после его официального опубликования.</w:t>
      </w:r>
    </w:p>
    <w:p w:rsidR="00FD0B5D" w:rsidRDefault="004F52D0" w:rsidP="004F52D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D0B5D">
        <w:rPr>
          <w:b w:val="0"/>
          <w:sz w:val="28"/>
          <w:szCs w:val="28"/>
        </w:rPr>
        <w:t>5. Контроль за исполнением данного постановления возложить на первого заместителя главы администрации.</w:t>
      </w:r>
    </w:p>
    <w:p w:rsidR="00FD0B5D" w:rsidRDefault="00FD0B5D" w:rsidP="004F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B5D" w:rsidRDefault="004F52D0" w:rsidP="0032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037D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037D0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 А.Е. Сафонов</w:t>
      </w: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2D0" w:rsidRDefault="004F52D0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2D0" w:rsidRDefault="004F52D0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0B5D" w:rsidRPr="004F52D0" w:rsidRDefault="00FD0B5D" w:rsidP="004F52D0">
      <w:pPr>
        <w:spacing w:line="240" w:lineRule="auto"/>
        <w:jc w:val="both"/>
        <w:rPr>
          <w:rFonts w:ascii="Times New Roman" w:hAnsi="Times New Roman" w:cs="Times New Roman"/>
        </w:rPr>
      </w:pPr>
      <w:r w:rsidRPr="004F52D0">
        <w:rPr>
          <w:rFonts w:ascii="Times New Roman" w:hAnsi="Times New Roman" w:cs="Times New Roman"/>
        </w:rPr>
        <w:t xml:space="preserve">Исп. </w:t>
      </w:r>
      <w:r w:rsidR="004F52D0" w:rsidRPr="004F52D0">
        <w:rPr>
          <w:rFonts w:ascii="Times New Roman" w:hAnsi="Times New Roman" w:cs="Times New Roman"/>
        </w:rPr>
        <w:t>Сотникова Наталия Александровна</w:t>
      </w:r>
      <w:r w:rsidRPr="004F52D0">
        <w:rPr>
          <w:rFonts w:ascii="Times New Roman" w:hAnsi="Times New Roman" w:cs="Times New Roman"/>
        </w:rPr>
        <w:t xml:space="preserve"> (КУМИ), 8-81363-78379 </w:t>
      </w:r>
    </w:p>
    <w:bookmarkEnd w:id="2"/>
    <w:p w:rsidR="00FD0B5D" w:rsidRDefault="00FD0B5D" w:rsidP="004F52D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CC3CBE" w:rsidRDefault="00CC3CBE" w:rsidP="004F52D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:rsidR="00FD0B5D" w:rsidRDefault="00FD0B5D" w:rsidP="004F52D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</w:t>
      </w:r>
      <w:r w:rsidR="00CC3CBE">
        <w:rPr>
          <w:b w:val="0"/>
          <w:sz w:val="28"/>
          <w:szCs w:val="28"/>
        </w:rPr>
        <w:t>О</w:t>
      </w:r>
    </w:p>
    <w:p w:rsidR="00FD0B5D" w:rsidRDefault="00FD0B5D" w:rsidP="004F52D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:rsidR="00FD0B5D" w:rsidRDefault="00FD0B5D" w:rsidP="004F52D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Волховского муниципального района </w:t>
      </w:r>
    </w:p>
    <w:p w:rsidR="00FD0B5D" w:rsidRDefault="00FD0B5D" w:rsidP="004F52D0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Ленинградской области </w:t>
      </w:r>
    </w:p>
    <w:p w:rsidR="00FD0B5D" w:rsidRDefault="0047567E" w:rsidP="0047567E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</w:t>
      </w:r>
      <w:r w:rsidR="00FD0B5D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                            </w:t>
      </w:r>
      <w:r w:rsidR="00FD0B5D">
        <w:rPr>
          <w:b w:val="0"/>
          <w:sz w:val="28"/>
          <w:szCs w:val="28"/>
        </w:rPr>
        <w:t xml:space="preserve"> 202</w:t>
      </w:r>
      <w:r w:rsidR="003226A0">
        <w:rPr>
          <w:b w:val="0"/>
          <w:sz w:val="28"/>
          <w:szCs w:val="28"/>
        </w:rPr>
        <w:t>6</w:t>
      </w:r>
      <w:r w:rsidR="00FD0B5D">
        <w:rPr>
          <w:b w:val="0"/>
          <w:sz w:val="28"/>
          <w:szCs w:val="28"/>
        </w:rPr>
        <w:t xml:space="preserve"> года № </w:t>
      </w:r>
      <w:r>
        <w:rPr>
          <w:b w:val="0"/>
          <w:sz w:val="28"/>
          <w:szCs w:val="28"/>
        </w:rPr>
        <w:t xml:space="preserve">    </w:t>
      </w:r>
      <w:r w:rsidR="00FD0B5D">
        <w:rPr>
          <w:b w:val="0"/>
          <w:sz w:val="28"/>
          <w:szCs w:val="28"/>
        </w:rPr>
        <w:t xml:space="preserve">     </w:t>
      </w: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7037D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Административный регламент по предоставлению </w:t>
      </w: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муниципальной услуги «Предварительное согласование </w:t>
      </w: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земельного участка, находящегося </w:t>
      </w:r>
    </w:p>
    <w:p w:rsidR="00AC792E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муниципальной собственности</w:t>
      </w:r>
      <w:r w:rsidR="00AC79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(государственная</w:t>
      </w:r>
    </w:p>
    <w:p w:rsidR="00FD0B5D" w:rsidRDefault="00AC792E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собственность на который не разграничена)</w:t>
      </w:r>
      <w:r w:rsidR="00FD0B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D0B5D" w:rsidRDefault="00FD0B5D" w:rsidP="004F5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(Сокращенное наименование: «Предварительное согласование предоставления земельного участка») </w:t>
      </w:r>
    </w:p>
    <w:p w:rsidR="003226A0" w:rsidRPr="00B76A8D" w:rsidRDefault="00B76A8D" w:rsidP="00B76A8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26A0" w:rsidRPr="00B76A8D">
        <w:rPr>
          <w:rFonts w:ascii="Times New Roman" w:hAnsi="Times New Roman" w:cs="Times New Roman"/>
          <w:sz w:val="28"/>
          <w:szCs w:val="28"/>
        </w:rPr>
        <w:t>(далее – регламент, муниципальная услуга)</w:t>
      </w:r>
    </w:p>
    <w:p w:rsidR="003226A0" w:rsidRPr="00B76A8D" w:rsidRDefault="003226A0" w:rsidP="003226A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3226A0" w:rsidRPr="00B76A8D" w:rsidRDefault="003226A0" w:rsidP="003226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3226A0" w:rsidRPr="00B76A8D" w:rsidRDefault="003226A0" w:rsidP="003226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color w:val="000000"/>
          <w:sz w:val="28"/>
          <w:szCs w:val="28"/>
        </w:rPr>
        <w:t>1.2. Круг заявителей.</w:t>
      </w:r>
    </w:p>
    <w:p w:rsidR="003226A0" w:rsidRPr="00B76A8D" w:rsidRDefault="003226A0" w:rsidP="003226A0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76A8D">
        <w:rPr>
          <w:rFonts w:ascii="Times New Roman CYR" w:hAnsi="Times New Roman CYR" w:cs="Times New Roman CYR"/>
          <w:color w:val="000000"/>
          <w:sz w:val="28"/>
          <w:szCs w:val="28"/>
        </w:rPr>
        <w:t>Муниципальная услуга предоставляется:</w:t>
      </w:r>
    </w:p>
    <w:p w:rsidR="003226A0" w:rsidRPr="00B76A8D" w:rsidRDefault="003226A0" w:rsidP="004E187D">
      <w:pPr>
        <w:pStyle w:val="ConsPlusNormal"/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физическим лицам;</w:t>
      </w:r>
    </w:p>
    <w:p w:rsidR="003226A0" w:rsidRPr="00B76A8D" w:rsidRDefault="003226A0" w:rsidP="004E187D">
      <w:pPr>
        <w:pStyle w:val="ConsPlusNormal"/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индивидуальным предпринимателям;</w:t>
      </w:r>
    </w:p>
    <w:p w:rsidR="003226A0" w:rsidRPr="00B76A8D" w:rsidRDefault="003226A0" w:rsidP="004E187D">
      <w:pPr>
        <w:pStyle w:val="ConsPlusNormal"/>
        <w:numPr>
          <w:ilvl w:val="0"/>
          <w:numId w:val="1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заявитель), обращающимся за предварительным согласованием предоставления земельного участка в собственность за плату без проведения торгов, в собственность бесплатно, в аренду без проведения торгов, в постоянное бессрочное пользование, в безвозмездное пользование.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Действие регламента не распространяется на правоотношения, связанные с предоставлением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случаях, указанных в статье 39.18 Земельного кодекса Российской Федерации (далее – ЗК РФ).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опекуны) несовершеннолетних в возрасте до 14 лет, опекуны недееспособных граждан </w:t>
      </w:r>
      <w:r w:rsidRPr="00B76A8D">
        <w:rPr>
          <w:rFonts w:ascii="Times New Roman" w:hAnsi="Times New Roman" w:cs="Times New Roman"/>
          <w:sz w:val="28"/>
          <w:szCs w:val="28"/>
        </w:rPr>
        <w:lastRenderedPageBreak/>
        <w:t>либо представители, действующие в силу полномочий, основанных на доверенности;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представители в силу полномочий на основании доверенности или договора;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от индивидуальных предпринимателей: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от имени юридических лиц: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B76A8D">
          <w:rPr>
            <w:rFonts w:ascii="Times New Roman" w:hAnsi="Times New Roman" w:cs="Times New Roman"/>
            <w:sz w:val="28"/>
            <w:szCs w:val="28"/>
            <w:lang w:eastAsia="en-US"/>
          </w:rPr>
          <w:t>части 2 статьи 5 Федерального закона от 27.07.2010 № 210-ФЗ «Об организации предоставления государственных и муниципальных услуг</w:t>
        </w:r>
      </w:hyperlink>
      <w:r w:rsidRPr="00B76A8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разграничена*) (сокращенное наименование муниципальной услуги: Предварительное согласование предоставления земельного участка).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 Ленинградской области (далее - ОМСУ).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Промежуточным результатом предоставления муниципальной услуги является: 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решение о приостановлении срока рассмотрения поданного заявления (приложение к настоящему регламенту - образец 5);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- решение о предварительном согласовании предоставления земельного участка (с приложением схемы расположения земельного участка в случае, если испрашиваемый земельный участок предстоит образовать в соответствии со схемой расположения земельного участка) (приложение к настоящему </w:t>
      </w:r>
      <w:r w:rsidRPr="00B76A8D">
        <w:rPr>
          <w:rFonts w:ascii="Times New Roman" w:hAnsi="Times New Roman" w:cs="Times New Roman"/>
          <w:sz w:val="28"/>
          <w:szCs w:val="28"/>
        </w:rPr>
        <w:lastRenderedPageBreak/>
        <w:t>регламенту - образец 2);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решение о возврате заявления о предварительном согласовании предоставления земельного участка (приложение к настоящему регламенту - образец 3);</w:t>
      </w:r>
    </w:p>
    <w:p w:rsidR="003226A0" w:rsidRPr="00B76A8D" w:rsidRDefault="003226A0" w:rsidP="003226A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административному регламенту - образец 4).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 ОМСУ;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2.4.1. не более чем 20 дней со дня регистрации заявления в ОМСУ;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2.4.2. 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ст. 3.5 Федерального закона от 25.10.2001 №137-ФЗ «О введении в действие Земельного кодекса Российской Федерации» (далее – Закон № 137-ФЗ) срок, указанный в п. 2.4.1 регламента может быть продлен не более чем до 35 дней со дня со дня регистрации заявления в ОМСУ.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</w:t>
      </w:r>
      <w:r w:rsidRPr="00B76A8D">
        <w:rPr>
          <w:rFonts w:ascii="Times New Roman" w:hAnsi="Times New Roman" w:cs="Times New Roman"/>
          <w:sz w:val="28"/>
          <w:szCs w:val="28"/>
        </w:rPr>
        <w:lastRenderedPageBreak/>
        <w:t>время, в выходные, праздничные дни).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2.10.3. 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</w:t>
      </w:r>
      <w:r w:rsidRPr="00B76A8D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lastRenderedPageBreak/>
        <w:t>2.12.2. Исчерпывающий перечень 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3226A0" w:rsidRPr="00B76A8D" w:rsidRDefault="003226A0" w:rsidP="003226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3226A0" w:rsidRPr="00B76A8D" w:rsidRDefault="003226A0" w:rsidP="003226A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3.2. 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3.3.1. </w:t>
      </w:r>
      <w:r w:rsidRPr="00B76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B76A8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B76A8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3.3.2.</w:t>
      </w:r>
      <w:r w:rsidRPr="00B76A8D">
        <w:rPr>
          <w:rFonts w:ascii="Times New Roman" w:hAnsi="Times New Roman" w:cs="Times New Roman"/>
          <w:sz w:val="28"/>
          <w:szCs w:val="28"/>
        </w:rPr>
        <w:tab/>
        <w:t xml:space="preserve">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</w:t>
      </w:r>
      <w:r w:rsidRPr="00B76A8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</w:t>
      </w:r>
      <w:r w:rsidRPr="00B76A8D">
        <w:rPr>
          <w:sz w:val="28"/>
          <w:szCs w:val="28"/>
        </w:rPr>
        <w:t xml:space="preserve"> </w:t>
      </w:r>
      <w:r w:rsidRPr="00B76A8D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226A0" w:rsidRPr="00B76A8D" w:rsidRDefault="003226A0" w:rsidP="004E187D">
      <w:pPr>
        <w:pStyle w:val="ConsPlusNormal"/>
        <w:numPr>
          <w:ilvl w:val="0"/>
          <w:numId w:val="2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(ЕГРЮЛ);</w:t>
      </w:r>
    </w:p>
    <w:p w:rsidR="003226A0" w:rsidRPr="00B76A8D" w:rsidRDefault="003226A0" w:rsidP="004E187D">
      <w:pPr>
        <w:pStyle w:val="ConsPlusNormal"/>
        <w:numPr>
          <w:ilvl w:val="0"/>
          <w:numId w:val="2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об индивидуальном предпринимателе (ЕГРИП);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lastRenderedPageBreak/>
        <w:t>Указанные информационные запросы направляются в Федеральную налоговую службу.</w:t>
      </w:r>
    </w:p>
    <w:p w:rsidR="003226A0" w:rsidRPr="00B76A8D" w:rsidRDefault="003226A0" w:rsidP="004E187D">
      <w:pPr>
        <w:pStyle w:val="ConsPlusNormal"/>
        <w:numPr>
          <w:ilvl w:val="0"/>
          <w:numId w:val="2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(ЕГРН);</w:t>
      </w:r>
    </w:p>
    <w:p w:rsidR="003226A0" w:rsidRPr="00B76A8D" w:rsidRDefault="003226A0" w:rsidP="00B76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Росреестр. 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B76A8D">
        <w:t>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собственность бесплатно или в аренду;</w:t>
      </w:r>
    </w:p>
    <w:p w:rsidR="003226A0" w:rsidRPr="00B76A8D" w:rsidRDefault="003226A0" w:rsidP="003226A0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Указанный информационный запрос направляется в ОМС, на территории которого располагается садоводческое некоммерческое товарищество или огородническое некоммерческое товарищество.</w:t>
      </w:r>
    </w:p>
    <w:p w:rsidR="003226A0" w:rsidRPr="00B76A8D" w:rsidRDefault="003226A0" w:rsidP="003226A0">
      <w:pPr>
        <w:pStyle w:val="11"/>
        <w:tabs>
          <w:tab w:val="left" w:pos="0"/>
        </w:tabs>
        <w:ind w:firstLine="709"/>
        <w:jc w:val="both"/>
      </w:pPr>
      <w:r w:rsidRPr="00B76A8D">
        <w:t>сведения о наличии утвержденного проекта межевания территории, если обращается член садоводческого</w:t>
      </w:r>
      <w:r w:rsidRPr="00B76A8D">
        <w:tab/>
        <w:t xml:space="preserve">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собственность бесплатно или в аренду;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 </w:t>
      </w:r>
    </w:p>
    <w:p w:rsidR="003226A0" w:rsidRPr="00B76A8D" w:rsidRDefault="003226A0" w:rsidP="003226A0">
      <w:pPr>
        <w:pStyle w:val="11"/>
        <w:tabs>
          <w:tab w:val="left" w:pos="0"/>
        </w:tabs>
        <w:ind w:firstLine="709"/>
        <w:jc w:val="both"/>
      </w:pPr>
      <w:r w:rsidRPr="00B76A8D">
        <w:t>Указанный информационный запрос направляются в Комитет градостроительной политики Ленинградской области.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B76A8D">
        <w:t xml:space="preserve">утвержденный проект планировки территории, если обращается лицо, с которым заключен договор о развитии застроенной территории, за предоставлением в собственность бесплатно, или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 </w:t>
      </w:r>
    </w:p>
    <w:p w:rsidR="003226A0" w:rsidRPr="00B76A8D" w:rsidRDefault="003226A0" w:rsidP="003226A0">
      <w:pPr>
        <w:pStyle w:val="11"/>
        <w:tabs>
          <w:tab w:val="left" w:pos="0"/>
        </w:tabs>
        <w:ind w:firstLine="709"/>
        <w:jc w:val="both"/>
      </w:pPr>
      <w:r w:rsidRPr="00B76A8D">
        <w:lastRenderedPageBreak/>
        <w:t>Указанный информационный запрос направляется в управление (департамент) городской или районной администрации, ответственное за вопросы градостроительной деятельности.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ind w:left="0" w:firstLine="709"/>
        <w:jc w:val="both"/>
      </w:pPr>
      <w:r w:rsidRPr="00B76A8D">
        <w:t>Сведения о наличии распоряжения высшего должностного лица субъекта Российской Федерации, если обращается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 (с приложением документа при наличии);</w:t>
      </w:r>
    </w:p>
    <w:p w:rsidR="003226A0" w:rsidRPr="00B76A8D" w:rsidRDefault="003226A0" w:rsidP="003226A0">
      <w:pPr>
        <w:pStyle w:val="11"/>
        <w:ind w:firstLine="709"/>
        <w:jc w:val="both"/>
      </w:pPr>
      <w:r w:rsidRPr="00B76A8D">
        <w:t>Указанный информационный запрос направляется в Ленинградский областной комитет по управлению государственным имуществом, Комитет экономического развития Ленинградской области.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ind w:left="0" w:firstLine="709"/>
        <w:jc w:val="both"/>
      </w:pPr>
      <w:r w:rsidRPr="00B76A8D">
        <w:t>Сведения о наличии указа или распоряжения Президента Российской Федерации, если обращается лицо, испрашивающее земельный участок в соответствии с указом или распоряжением Президента Российской Федерации за предоставлением в аренду;</w:t>
      </w:r>
    </w:p>
    <w:p w:rsidR="003226A0" w:rsidRPr="00B76A8D" w:rsidRDefault="003226A0" w:rsidP="003226A0">
      <w:pPr>
        <w:pStyle w:val="11"/>
        <w:ind w:firstLine="709"/>
        <w:jc w:val="both"/>
      </w:pPr>
      <w:r w:rsidRPr="00B76A8D">
        <w:t>Указанный информационный запрос направляется в Правительство Российской Федерации.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20"/>
        </w:tabs>
        <w:ind w:left="0" w:firstLine="709"/>
        <w:jc w:val="both"/>
      </w:pPr>
      <w:r w:rsidRPr="00B76A8D">
        <w:t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аренду;</w:t>
      </w:r>
    </w:p>
    <w:p w:rsidR="003226A0" w:rsidRPr="00B76A8D" w:rsidRDefault="003226A0" w:rsidP="003226A0">
      <w:pPr>
        <w:pStyle w:val="11"/>
        <w:tabs>
          <w:tab w:val="left" w:pos="1220"/>
        </w:tabs>
        <w:ind w:firstLine="709"/>
        <w:jc w:val="both"/>
      </w:pPr>
      <w:r w:rsidRPr="00B76A8D">
        <w:t>Указанный информационный запрос направляется в отделы архитектуры, градостроительства и земельных отношений органов местного самоуправления.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15"/>
        </w:tabs>
        <w:ind w:left="0" w:firstLine="709"/>
        <w:jc w:val="both"/>
      </w:pPr>
      <w:r w:rsidRPr="00B76A8D">
        <w:t>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за предоставлением в аренду;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15"/>
        </w:tabs>
        <w:ind w:left="0" w:firstLine="709"/>
        <w:jc w:val="both"/>
      </w:pPr>
      <w:r w:rsidRPr="00B76A8D">
        <w:t xml:space="preserve">договор о предоставлении рыбопромыслового участка; если обращается лицо, имеющее право на добычу (вылов) водных биологических ресурсов, за предоставлением в аренду; 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15"/>
        </w:tabs>
        <w:ind w:left="0" w:firstLine="709"/>
        <w:jc w:val="both"/>
      </w:pPr>
      <w:r w:rsidRPr="00B76A8D">
        <w:t>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в аренду;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20"/>
        </w:tabs>
        <w:ind w:left="0" w:firstLine="709"/>
        <w:jc w:val="both"/>
      </w:pPr>
      <w:r w:rsidRPr="00B76A8D">
        <w:t>договор пользования рыбоводным участком, если обращается лицо, осуществляющее товарную аквакультуру (товарное рыбоводство), за предоставлением в аренду;</w:t>
      </w:r>
    </w:p>
    <w:p w:rsidR="003226A0" w:rsidRPr="00B76A8D" w:rsidRDefault="003226A0" w:rsidP="003226A0">
      <w:pPr>
        <w:pStyle w:val="11"/>
        <w:tabs>
          <w:tab w:val="left" w:pos="1220"/>
        </w:tabs>
        <w:ind w:firstLine="709"/>
        <w:jc w:val="both"/>
      </w:pPr>
      <w:r w:rsidRPr="00B76A8D">
        <w:t>Указанные информационные запросы направляются в Федеральную службу по надзору в сфере природопользования.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25"/>
        </w:tabs>
        <w:ind w:left="0" w:firstLine="709"/>
        <w:jc w:val="both"/>
      </w:pPr>
      <w:r w:rsidRPr="00B76A8D">
        <w:t xml:space="preserve"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</w:t>
      </w:r>
      <w:r w:rsidRPr="00B76A8D">
        <w:lastRenderedPageBreak/>
        <w:t>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за предоставлением в аренду;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25"/>
        </w:tabs>
        <w:ind w:left="0" w:firstLine="709"/>
        <w:jc w:val="both"/>
      </w:pPr>
      <w:r w:rsidRPr="00B76A8D">
        <w:t>сведения о трудовой деятельности за периоды после 1 января 2020 года;</w:t>
      </w:r>
    </w:p>
    <w:p w:rsidR="003226A0" w:rsidRPr="00B76A8D" w:rsidRDefault="003226A0" w:rsidP="003226A0">
      <w:pPr>
        <w:pStyle w:val="11"/>
        <w:tabs>
          <w:tab w:val="left" w:pos="1225"/>
        </w:tabs>
        <w:ind w:firstLine="709"/>
        <w:jc w:val="both"/>
      </w:pPr>
      <w:r w:rsidRPr="00B76A8D">
        <w:t>Указанный информационный запрос направляется отделение Социального фонда России по Санкт-Петербургу и Ленинградской области;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39"/>
        </w:tabs>
        <w:ind w:left="0" w:firstLine="709"/>
        <w:jc w:val="both"/>
      </w:pPr>
      <w:r w:rsidRPr="00B76A8D">
        <w:t>договор найма служебного жилого помещения, в случае, если обращается гражданин, которому предоставлено служебное помещение в виде жилого дома, за предоставлением в безвозмездное пользование;</w:t>
      </w:r>
    </w:p>
    <w:p w:rsidR="003226A0" w:rsidRPr="00B76A8D" w:rsidRDefault="003226A0" w:rsidP="003226A0">
      <w:pPr>
        <w:pStyle w:val="11"/>
        <w:tabs>
          <w:tab w:val="left" w:pos="1239"/>
        </w:tabs>
        <w:ind w:firstLine="709"/>
        <w:jc w:val="both"/>
      </w:pPr>
      <w:r w:rsidRPr="00B76A8D">
        <w:t xml:space="preserve">Указанный информационный запрос направляется в уполномоченный орган, предоставивший служебное жилое помещение; 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96"/>
        </w:tabs>
        <w:ind w:left="0" w:firstLine="709"/>
        <w:jc w:val="both"/>
      </w:pPr>
      <w:r w:rsidRPr="00B76A8D"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</w:t>
      </w:r>
    </w:p>
    <w:p w:rsidR="003226A0" w:rsidRPr="00B76A8D" w:rsidRDefault="003226A0" w:rsidP="003226A0">
      <w:pPr>
        <w:pStyle w:val="11"/>
        <w:tabs>
          <w:tab w:val="left" w:pos="1296"/>
        </w:tabs>
        <w:ind w:firstLine="709"/>
        <w:jc w:val="both"/>
      </w:pPr>
      <w:r w:rsidRPr="00B76A8D">
        <w:t xml:space="preserve">Указанный информационный запрос направляется в уполномоченный ОМС, орган государственной власти субъекта, уполномоченный на подписание соглашения в рамках процедуры изъятия земельного участка; 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39"/>
        </w:tabs>
        <w:ind w:left="0" w:firstLine="709"/>
        <w:jc w:val="both"/>
      </w:pPr>
      <w:r w:rsidRPr="00B76A8D">
        <w:t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пользование;</w:t>
      </w:r>
    </w:p>
    <w:p w:rsidR="003226A0" w:rsidRPr="00B76A8D" w:rsidRDefault="003226A0" w:rsidP="003226A0">
      <w:pPr>
        <w:pStyle w:val="11"/>
        <w:tabs>
          <w:tab w:val="left" w:pos="1239"/>
        </w:tabs>
        <w:ind w:firstLine="709"/>
        <w:jc w:val="both"/>
      </w:pPr>
      <w:r w:rsidRPr="00B76A8D">
        <w:t>Указанный информационный запрос направляется в соответствующий уполномоченный орган субъекта Российской Федерации, принявший решение о создании некоммерческой организации.</w:t>
      </w:r>
    </w:p>
    <w:p w:rsidR="003226A0" w:rsidRPr="00B76A8D" w:rsidRDefault="003226A0" w:rsidP="004E187D">
      <w:pPr>
        <w:pStyle w:val="11"/>
        <w:numPr>
          <w:ilvl w:val="0"/>
          <w:numId w:val="2"/>
        </w:numPr>
        <w:tabs>
          <w:tab w:val="left" w:pos="1239"/>
        </w:tabs>
        <w:ind w:left="0" w:firstLine="709"/>
        <w:jc w:val="both"/>
      </w:pPr>
      <w:r w:rsidRPr="00B76A8D">
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</w:t>
      </w:r>
    </w:p>
    <w:p w:rsidR="003226A0" w:rsidRPr="00B76A8D" w:rsidRDefault="003226A0" w:rsidP="003226A0">
      <w:pPr>
        <w:pStyle w:val="11"/>
        <w:tabs>
          <w:tab w:val="left" w:pos="1225"/>
        </w:tabs>
        <w:ind w:firstLine="709"/>
        <w:jc w:val="both"/>
      </w:pPr>
      <w:r w:rsidRPr="00B76A8D">
        <w:t>Заявитель вправе представить документы, указанные в настоящем пункте, по собственной инициативе.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3.5.1. Основания принятия решения о приостановлении предоставления муниципальной услуги приведены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t xml:space="preserve">3.5.2. Срок рассмотрения заявления приостанавливается </w:t>
      </w:r>
      <w:r w:rsidRPr="00B76A8D">
        <w:rPr>
          <w:rFonts w:ascii="Times New Roman" w:hAnsi="Times New Roman" w:cs="Times New Roman"/>
          <w:sz w:val="28"/>
          <w:szCs w:val="28"/>
        </w:rPr>
        <w:t xml:space="preserve">на срок не более 20 (двадцати) дней </w:t>
      </w:r>
      <w:r w:rsidRPr="00B76A8D">
        <w:rPr>
          <w:rFonts w:ascii="Times New Roman" w:hAnsi="Times New Roman" w:cs="Times New Roman"/>
          <w:bCs/>
          <w:sz w:val="28"/>
          <w:szCs w:val="28"/>
        </w:rPr>
        <w:t>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lastRenderedPageBreak/>
        <w:t>Решение о приостановлении рассмотрения заявления об утверждении схемы расположения земельного участка (образец 5), направляется в личный кабинет Заявителя на ЕПГУ не позднее первого рабочего дня, следующего за днем принятия решения.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t>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t>3.6. Принятие решения о предоставлении (отказе в предоставлении)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bCs/>
          <w:sz w:val="28"/>
          <w:szCs w:val="28"/>
        </w:rPr>
        <w:t xml:space="preserve">3.6.2. Срок принятия решения о предоставлении (об отказе в предоставлении) муниципальной услуги – 20 </w:t>
      </w:r>
      <w:r w:rsidRPr="00B76A8D">
        <w:rPr>
          <w:rFonts w:ascii="Times New Roman" w:hAnsi="Times New Roman" w:cs="Times New Roman"/>
          <w:sz w:val="28"/>
          <w:szCs w:val="28"/>
        </w:rPr>
        <w:t>дней со дня регистрации заявления в ОМСУ;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3.6.3. 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ст. 3.5 Закона № 137-ФЗ срок, решение о предоставлении (об отказе в предоставлении) муниципальной услуги </w:t>
      </w:r>
      <w:r w:rsidRPr="00B76A8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B76A8D">
        <w:rPr>
          <w:rFonts w:ascii="Times New Roman" w:hAnsi="Times New Roman" w:cs="Times New Roman"/>
          <w:sz w:val="28"/>
          <w:szCs w:val="28"/>
        </w:rPr>
        <w:t>35 дней со дня со дня регистрации заявления в ОМСУ.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 ОМСУ;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B76A8D" w:rsidRPr="00B76A8D">
        <w:rPr>
          <w:rFonts w:ascii="Times New Roman" w:hAnsi="Times New Roman" w:cs="Times New Roman"/>
          <w:sz w:val="28"/>
          <w:szCs w:val="28"/>
        </w:rPr>
        <w:t>,</w:t>
      </w:r>
      <w:r w:rsidRPr="00B76A8D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B76A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76A8D" w:rsidRPr="00B76A8D" w:rsidRDefault="00B76A8D" w:rsidP="00B76A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3226A0" w:rsidRPr="00B76A8D" w:rsidRDefault="003226A0" w:rsidP="003226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A0" w:rsidRPr="00B76A8D" w:rsidRDefault="003226A0" w:rsidP="003226A0">
      <w:pPr>
        <w:rPr>
          <w:sz w:val="28"/>
          <w:szCs w:val="28"/>
          <w:lang w:eastAsia="ru-RU"/>
        </w:rPr>
        <w:sectPr w:rsidR="003226A0" w:rsidRPr="00B76A8D" w:rsidSect="003226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226A0" w:rsidRDefault="003226A0" w:rsidP="003226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26A0" w:rsidRDefault="003226A0" w:rsidP="003226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26A0" w:rsidRDefault="003226A0" w:rsidP="003226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B76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76A8D" w:rsidRDefault="00B76A8D" w:rsidP="00B76A8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«Предварительное согласование предоставления</w:t>
      </w:r>
    </w:p>
    <w:p w:rsidR="003226A0" w:rsidRPr="00B76A8D" w:rsidRDefault="00B76A8D" w:rsidP="00B76A8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76A8D">
        <w:rPr>
          <w:rFonts w:ascii="Times New Roman" w:hAnsi="Times New Roman" w:cs="Times New Roman"/>
          <w:sz w:val="28"/>
          <w:szCs w:val="28"/>
        </w:rPr>
        <w:t>земельного участка»</w:t>
      </w:r>
    </w:p>
    <w:p w:rsidR="00B76A8D" w:rsidRDefault="00B76A8D" w:rsidP="00B76A8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</w:t>
      </w:r>
      <w:r w:rsidR="00B76A8D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3226A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4E187D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ОМСУ – органы местного самоуправления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ЮЛ – заявителем является юридическое лицо;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ФЛ – заявителем является физическое лицо (гражданин);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П(з) – представитель заявителя;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ЕПГУ – документы подаются посредством Единого портала;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ЭП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ПС – документы подаются посредством почтовой связи;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Л - документы подаются при личном посещении МФЦ;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 – представляется оригинал документа;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О(э) – представляется оригинал документа в электронной форме;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К – представляется копия документа;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К(э) – представляется копия документа в электронной форме;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Д(1) – документы представляются в одном экземпляре;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Д(2) – документы представляются в двух экземплярах.</w:t>
      </w:r>
    </w:p>
    <w:p w:rsidR="003226A0" w:rsidRDefault="003226A0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6A8D" w:rsidRDefault="00B76A8D" w:rsidP="00B76A8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26A0" w:rsidRDefault="003226A0" w:rsidP="004E187D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Идентификаторы категорий (признаков) заявителей</w:t>
      </w:r>
    </w:p>
    <w:p w:rsidR="003226A0" w:rsidRDefault="003226A0" w:rsidP="003226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:rsidR="00B76A8D" w:rsidRDefault="00B76A8D" w:rsidP="003226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977"/>
        <w:gridCol w:w="2268"/>
        <w:gridCol w:w="2552"/>
        <w:gridCol w:w="2268"/>
        <w:gridCol w:w="2131"/>
      </w:tblGrid>
      <w:tr w:rsidR="003226A0" w:rsidTr="003226A0">
        <w:tc>
          <w:tcPr>
            <w:tcW w:w="2330" w:type="dxa"/>
            <w:vMerge w:val="restart"/>
            <w:vAlign w:val="center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196" w:type="dxa"/>
            <w:gridSpan w:val="5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3226A0" w:rsidTr="003226A0">
        <w:trPr>
          <w:trHeight w:val="812"/>
        </w:trPr>
        <w:tc>
          <w:tcPr>
            <w:tcW w:w="2330" w:type="dxa"/>
            <w:vMerge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предварительном согласовании предоставления земельного участка в собственность за плату без проведения торгов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предварительном согласовании предоставления земельного участка в собственность бесплатно</w:t>
            </w:r>
          </w:p>
        </w:tc>
        <w:tc>
          <w:tcPr>
            <w:tcW w:w="2552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предварительном согласовании предоставления земельного участка в аренду без проведения торгов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предварительном согласовании предоставления земельного участка в постоянное бессрочное пользование</w:t>
            </w:r>
          </w:p>
        </w:tc>
        <w:tc>
          <w:tcPr>
            <w:tcW w:w="2131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предварительном согласовании предоставления земельного участка в безвозмездное пользование</w:t>
            </w:r>
          </w:p>
        </w:tc>
      </w:tr>
      <w:tr w:rsidR="003226A0" w:rsidTr="003226A0">
        <w:trPr>
          <w:trHeight w:val="812"/>
        </w:trPr>
        <w:tc>
          <w:tcPr>
            <w:tcW w:w="2330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2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31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3226A0" w:rsidTr="003226A0">
        <w:trPr>
          <w:trHeight w:val="812"/>
        </w:trPr>
        <w:tc>
          <w:tcPr>
            <w:tcW w:w="2330" w:type="dxa"/>
          </w:tcPr>
          <w:p w:rsidR="003226A0" w:rsidRDefault="003226A0" w:rsidP="00322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2977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552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131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</w:t>
            </w:r>
          </w:p>
        </w:tc>
      </w:tr>
      <w:tr w:rsidR="003226A0" w:rsidTr="003226A0">
        <w:trPr>
          <w:trHeight w:val="789"/>
        </w:trPr>
        <w:tc>
          <w:tcPr>
            <w:tcW w:w="2330" w:type="dxa"/>
          </w:tcPr>
          <w:p w:rsidR="003226A0" w:rsidRDefault="003226A0" w:rsidP="0032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2977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52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131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  <w:tr w:rsidR="003226A0" w:rsidTr="003226A0">
        <w:tc>
          <w:tcPr>
            <w:tcW w:w="2330" w:type="dxa"/>
          </w:tcPr>
          <w:p w:rsidR="003226A0" w:rsidRDefault="003226A0" w:rsidP="00322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977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552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68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131" w:type="dxa"/>
          </w:tcPr>
          <w:p w:rsidR="003226A0" w:rsidRDefault="003226A0" w:rsidP="0032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</w:tr>
    </w:tbl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ar441"/>
      <w:bookmarkEnd w:id="3"/>
    </w:p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B76A8D" w:rsidRDefault="00B76A8D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B76A8D" w:rsidRDefault="00B76A8D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B76A8D" w:rsidRDefault="00B76A8D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B76A8D" w:rsidRDefault="00B76A8D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B76A8D" w:rsidRDefault="00B76A8D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3226A0" w:rsidRPr="00B76A8D" w:rsidRDefault="003226A0" w:rsidP="004E187D">
      <w:pPr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A8D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3226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706"/>
        <w:gridCol w:w="5383"/>
        <w:gridCol w:w="3462"/>
        <w:gridCol w:w="2091"/>
      </w:tblGrid>
      <w:tr w:rsidR="003226A0" w:rsidTr="00B76A8D">
        <w:tc>
          <w:tcPr>
            <w:tcW w:w="636" w:type="dxa"/>
            <w:vAlign w:val="center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3226A0" w:rsidRPr="00B76A8D" w:rsidRDefault="003226A0" w:rsidP="00B76A8D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8D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3226A0" w:rsidRPr="00B76A8D" w:rsidRDefault="003226A0" w:rsidP="00B76A8D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A8D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3226A0" w:rsidRDefault="003226A0" w:rsidP="00B76A8D">
            <w:pPr>
              <w:pStyle w:val="aff0"/>
              <w:jc w:val="center"/>
            </w:pPr>
            <w:r w:rsidRPr="00B76A8D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226A0" w:rsidTr="00B76A8D">
        <w:tc>
          <w:tcPr>
            <w:tcW w:w="14567" w:type="dxa"/>
            <w:gridSpan w:val="5"/>
            <w:vAlign w:val="center"/>
          </w:tcPr>
          <w:p w:rsidR="003226A0" w:rsidRDefault="003226A0" w:rsidP="00B76A8D">
            <w:pPr>
              <w:spacing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226A0" w:rsidTr="00B76A8D">
        <w:trPr>
          <w:trHeight w:val="663"/>
        </w:trPr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5520" w:type="dxa"/>
          </w:tcPr>
          <w:p w:rsidR="003226A0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5520" w:type="dxa"/>
          </w:tcPr>
          <w:p w:rsidR="003226A0" w:rsidRDefault="003226A0" w:rsidP="00B76A8D">
            <w:pPr>
              <w:pStyle w:val="11"/>
              <w:tabs>
                <w:tab w:val="left" w:pos="110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юридического, индивидуального предпринимателя, физического лица если с заявлением обращается представитель заявителя.</w:t>
            </w:r>
          </w:p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членов садоводческого или огороднического некоммерческого товарищества,  созданный в соответствии с Федеральным законом от 29.07.2017 № 217-ФЗ «О ведении гражданами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 в случае если подано заявление о предварительном согласовании предоставления земельного участка в безвозмездное пользование такому товариществу. 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 за предоставлением в собственность за плату;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членов садоводческого или огороднического товарищества о распределении участка заявителю, в случае,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1А-3А, 2Б, 1В-3В, 2Д</w:t>
            </w:r>
          </w:p>
        </w:tc>
        <w:tc>
          <w:tcPr>
            <w:tcW w:w="5520" w:type="dxa"/>
          </w:tcPr>
          <w:p w:rsidR="003226A0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плату, или если обращаются религиозная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организация, которой на праве безвозмездного пользования предоставлены здания, сооружения; лица, относящиеся к коренным малочисленным народам Севера, Сибири и Дальнего Востока, и их общины, за предоставлением 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или если обращается религиозная организация - собственник здания или сооружения за предоставлением в собственность бесплатно;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1А-3А, 2Б, 2В, 2Д, 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сооружения, помещения в здании, сооружении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предоставлением в собственность за плату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или если обращается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религиозная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являющаяся собственником здания или сооружения,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предоставлением в безвозмездное пользование или собственность 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или если обращается собственник здания, сооружения, помещений в них, лицо, которому эти объекты недвижимости предоставлены на праве хозяйственного ведения или на праве оперативного управления, за предоставлением в аренду, если право на такое здание, сооружение либо помещение не зарегистрировано в ЕГРН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tabs>
                <w:tab w:val="left" w:pos="897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(устанавливающие) права заявителя на объект незавершенного строительства, расположенный на испрашиваемом земельном участке,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1А-3А, 2Б, 2В, 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или в аренду или, если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или если обращается собственник объекта незавершенного строительства; собственник здания, сооружения, помещения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аренду, или если обращается религиозная организация - собственник здания или сооружения за предоставлением в собственность бесплатно, если право на такой земельный участок не зарегистрировано в ЕГРН (при наличии соответствующих прав на земельный участок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2В, 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комплексном освоении территории, если обращается арендатор земельного участка, предоставленного для комплексного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о предоставлении в аренду земельного участка, образованного из земельного участка, предоставленного для комплексного освоения территории;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2Д, 3Д</w:t>
            </w:r>
          </w:p>
        </w:tc>
        <w:tc>
          <w:tcPr>
            <w:tcW w:w="5520" w:type="dxa"/>
          </w:tcPr>
          <w:p w:rsidR="003226A0" w:rsidRDefault="003226A0" w:rsidP="00B76A8D">
            <w:pPr>
              <w:tabs>
                <w:tab w:val="left" w:pos="1413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создании крестьянского (фермерского) хозяйства, в случае, если обращается крестьянское (фермерское) хозяйство, испрашивающее участок для осуществления своей деятельности,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предоставление участка в соответствии с целями использования земельного участка, в случае, если обращаются за предоставлением в постоянное (бессрочное) пользование или в случае, если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1Б, 1Д, 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приеме на работу, выписка из трудовой книжки (либо сведения о трудовой деятельности) за периоды до 1 января 2020 года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за предоставлением в собственность бесплатно или в безвозмездное пользование, или работник организации, которой земельный участок предоставлен на праве постоянного (бессрочного)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пользования,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1В-3В, 1Д -3Д 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суда, на основании которого изъят земельный участок, в случае,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нужд, в случае, если обращается садовое или огородническое некоммерческое товарищество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5520" w:type="dxa"/>
          </w:tcPr>
          <w:p w:rsidR="003226A0" w:rsidRDefault="003226A0" w:rsidP="00B76A8D">
            <w:pPr>
              <w:tabs>
                <w:tab w:val="left" w:pos="1073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создании некоммерческой организации, в случае, если обращается некоммерческая организация, созданная гражданами в целях жилищного строительства за предоставлением в безвозмездное пользование;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безвозмездного пользования зданием, сооружением, в случае, если обращается религиозная организация, которой на праве безвозмездного пользования предоставлены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здания, сооружения,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1В-3В, 1Б-3Б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общего собрания членов садоводческого или огороднического товарищества о приобретении участка общего назначения, с указанием долей в праве общей долевой собственности в случае,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обращается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уполномоченное решением общего собрания членов садоводческого или огороднического товарищества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предоставлением 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если обращается лицо, уполномоченное на подачу заявления решением общего собрания членов садоводческого или огороднического товарищества, за предоставлением в собственность бесплатно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членство заявителя в садоводческом или огородническом товариществе, если обращается член садоводческого или огороднического товарищества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участков, если обратился гражданин, имеющий право на первоочередное приобретение земельного участка,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заявителя на предоставление земельного участка в собственность без проведения торгов, если обращается лицо, имеющее право на приобретение в собственность участка без торгов,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исходного земельного участка, заключенный до дня вступления в силу Федерального закона от 21 июля 1997 г. № 122-ФЗ «О государственной регистрации прав на недвижимое имущество и сделок с ним», если обращается арендатор такого земельного участка за предоставлением в аренду земельного участка, образованного из ранее арендованного земельного участка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2В, 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концессионное соглашение, если обращается лицо, с которым заключено концессионное соглашение,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освоении территории в целях строительства и эксплуатации наемного дома коммерческого использования, если обращается лицо, заключившее договор об освоении территории в целях строительства и эксплуатации наемного дома,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охотхозяйственное соглашение, если обращается лицо, с которым заключено охотхозяйственное соглашение,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декларация, в составе которой представлен инвестиционный проект, если обращается резидент зоны территориального развития, включенный в реестр резидентов такой зоны,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 на выполнение работ, связанных с пользованием недрами, либо государственное задание, предусматривающее выполнение мероприятий по государственному геологическому изучению недр, или государственный контракт на выполнение работ по геологическому изучению недр (в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региональному) либо их часть, предусматривающая осуществление соответствующей деятельности, если обращается недропользователь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казачьего общества в государственный реестр казачьих обществ в Российской Федерации, если обращается казачье общество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об управлении особой экономической зоной, если обращается управляющая компания,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взаимодействии в сфере развития инфраструктуры особой экономической зоны, если обращается лицо, с которым заключено соглашение о взаимодействии в сфере развития инфраструктуры особой экономической зоны,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освоении территории в целях строительства и эксплуатации наемного дома социального использования, если обращается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инвестиционный контракт, если обращается лицо, с которым заключен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инвестиционный контракт,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предусматривающий выполнение международных обязательств, если обращается лицо, испрашивающее участок для выполнения международных обязательств,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земельного участка,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1Б-3Б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приобретение земельного участка, установленные законодательством Российской Федерации, в случае обращения некоммерческой организации, созданной гражданами, в соответствии с федеральными законами за предоставлением в собственность бесплатно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приобретение земельного участка, установленные законодательством субъекта Российской Федерации или законодательством Российской Федерации, в случае обращения религиозной организации, имеющей земельный участок на праве постоянного (бессрочного) пользования, предназначенный для сельскохозяйственного производства, за предоставлением в собственность бесплатно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14567" w:type="dxa"/>
            <w:gridSpan w:val="5"/>
          </w:tcPr>
          <w:p w:rsidR="003226A0" w:rsidRDefault="003226A0" w:rsidP="005242B9">
            <w:pPr>
              <w:spacing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2А-2Д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(ЕГРН);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-3А, 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обращается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такого товарищества за предоставлением в собственность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плату или 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если обращается лицо, уполномоченное на подачу заявления решением общего собрания членов такого товарищества за предоставлением в собственность бесплатно или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1Б-3Б, 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проект межевания территории, если обращается член садоводческого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бесплатно или в аренду;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1Б-3Б, 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проект планировки территории, если обращается лицо, с которым заключен договор о развитии застроенной территории, за предоставлением в собственность бесплатно, или если обращается арендатор земельного участка, предоставленного для комплексного освоения территории, из которого образован испрашиваемый земельный участок, лицо, с которым заключен договор о развитии застроенной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высшего должностного лица субъекта Российской Федерации, если обращается лицо, испрашивающее земельный участок для размещения объектов социально-культурного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коммунально-бытового назначения, реализации масштабных инвестиционных проектов,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или распоряжение Президента Российской Федерации, если обращается лицо, испрашивающее земельный участок в соответствии с указом или распоряжением Президента Российской Федерации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значения, если обращается юридическое лицо, испрашивающее участок для размещения указанных объектов,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в пользование водных биологических ресурсов, если обращается лицо, имеющее право на добычу (вылов) водных биологических ресурсов,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предоставлении рыбопромыслового участка; если обращается лицо, имеющее право на добычу (вылов) водных биологических ресурсов,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пользования водными биологическими ресурсами, если обращается лицо, имеющее право на добычу (вылов) водных биологических ресурсов,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пользования рыбоводным участком, если обращается лицо, осуществляющее товарную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аквакультуру (товарное рыбоводство),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размещения, если обращается 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1А-1Д</w:t>
            </w:r>
          </w:p>
        </w:tc>
        <w:tc>
          <w:tcPr>
            <w:tcW w:w="5520" w:type="dxa"/>
          </w:tcPr>
          <w:p w:rsidR="003226A0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за периоды после 1 января 2020 года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найма служебного жилого помещения, в случае, если обращается гражданин, которому предоставлено служебное помещение в виде жилого дома,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1В-3В, 1Д-3Д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 или если обращается лицо, у которого изъят предоставленный в аренду земельный участок, за предоставлением в аренду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субъекта Российской Федерации о создании некоммерческой организации в случае, если обращается некоммерческая организация,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226A0" w:rsidTr="00B76A8D">
        <w:tc>
          <w:tcPr>
            <w:tcW w:w="636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1Д-3Д</w:t>
            </w:r>
          </w:p>
        </w:tc>
        <w:tc>
          <w:tcPr>
            <w:tcW w:w="5520" w:type="dxa"/>
          </w:tcPr>
          <w:p w:rsidR="003226A0" w:rsidRDefault="003226A0" w:rsidP="00B76A8D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</w:t>
            </w:r>
          </w:p>
        </w:tc>
        <w:tc>
          <w:tcPr>
            <w:tcW w:w="3544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ЭП, ПС, Л</w:t>
            </w:r>
          </w:p>
        </w:tc>
        <w:tc>
          <w:tcPr>
            <w:tcW w:w="2126" w:type="dxa"/>
          </w:tcPr>
          <w:p w:rsidR="003226A0" w:rsidRDefault="003226A0" w:rsidP="00B76A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3226A0" w:rsidRDefault="003226A0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242B9" w:rsidRDefault="005242B9" w:rsidP="003226A0">
      <w:pPr>
        <w:spacing w:after="0" w:line="240" w:lineRule="auto"/>
        <w:ind w:left="108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26A0" w:rsidRDefault="003226A0" w:rsidP="004E187D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226A0" w:rsidRDefault="003226A0" w:rsidP="003226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26A0" w:rsidRDefault="003226A0" w:rsidP="003226A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3226A0" w:rsidRDefault="003226A0" w:rsidP="003226A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151"/>
        <w:gridCol w:w="4255"/>
      </w:tblGrid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226A0" w:rsidRPr="005242B9" w:rsidTr="005242B9">
        <w:tc>
          <w:tcPr>
            <w:tcW w:w="14567" w:type="dxa"/>
            <w:gridSpan w:val="3"/>
          </w:tcPr>
          <w:p w:rsidR="003226A0" w:rsidRPr="005242B9" w:rsidRDefault="003226A0" w:rsidP="005242B9">
            <w:pPr>
              <w:spacing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регламентом;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14567" w:type="dxa"/>
            <w:gridSpan w:val="3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(образец 5 регламента).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14567" w:type="dxa"/>
            <w:gridSpan w:val="3"/>
          </w:tcPr>
          <w:p w:rsidR="003226A0" w:rsidRPr="005242B9" w:rsidRDefault="003226A0" w:rsidP="005242B9">
            <w:pPr>
              <w:spacing w:line="240" w:lineRule="auto"/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226A0" w:rsidRPr="005242B9" w:rsidTr="005242B9">
        <w:trPr>
          <w:trHeight w:val="717"/>
        </w:trPr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а)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      </w:r>
            <w:hyperlink r:id="rId10" w:tooltip="consultantplus://offline/ref=8CA6BC37AB1B30FB18C18EE98A8C47D1825F798741A7F9D00CE32AFC3F5CFCA6FCDE30CF1CD154848C314A0F7F24A2CDF0B60A370AqBWB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пункте 16 статьи 11.10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 ЗК РФ;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б) земельный участок, который предстоит образовать, не может быть предоставлен заявителю по основаниям, указанным в </w:t>
            </w:r>
            <w:hyperlink r:id="rId11" w:tooltip="consultantplus://offline/ref=8CA6BC37AB1B30FB18C18EE98A8C47D1825F798741A7F9D00CE32AFC3F5CFCA6FCDE30C41BDA54848C314A0F7F24A2CDF0B60A370AqBWB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подпунктах 1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tooltip="consultantplus://offline/ref=8CA6BC37AB1B30FB18C18EE98A8C47D1825F798741A7F9D00CE32AFC3F5CFCA6FCDE30C418DC54848C314A0F7F24A2CDF0B60A370AqBWB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tooltip="consultantplus://offline/ref=8CA6BC37AB1B30FB18C18EE98A8C47D1825F798741A7F9D00CE32AFC3F5CFCA6FCDE30CD1DDE59DB89245B577223BBD3F2AA16350BB3qEW2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14.1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" w:tooltip="consultantplus://offline/ref=8CA6BC37AB1B30FB18C18EE98A8C47D1825F798741A7F9D00CE32AFC3F5CFCA6FCDE30C419D854848C314A0F7F24A2CDF0B60A370AqBWB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tooltip="consultantplus://offline/ref=8CA6BC37AB1B30FB18C18EE98A8C47D1825F798741A7F9D00CE32AFC3F5CFCA6FCDE30C419DB54848C314A0F7F24A2CDF0B60A370AqBWB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tooltip="consultantplus://offline/ref=8CA6BC37AB1B30FB18C18EE98A8C47D1825F798741A7F9D00CE32AFC3F5CFCA6FCDE30C419DC54848C314A0F7F24A2CDF0B60A370AqBWBH" w:history="1">
              <w:r w:rsidRPr="005242B9">
                <w:rPr>
                  <w:rFonts w:ascii="Times New Roman" w:hAnsi="Times New Roman" w:cs="Times New Roman"/>
                  <w:sz w:val="24"/>
                  <w:szCs w:val="24"/>
                </w:rPr>
                <w:t>23 статьи 39.16</w:t>
              </w:r>
            </w:hyperlink>
            <w:r w:rsidRPr="005242B9">
              <w:rPr>
                <w:rFonts w:ascii="Times New Roman" w:hAnsi="Times New Roman" w:cs="Times New Roman"/>
                <w:sz w:val="24"/>
                <w:szCs w:val="24"/>
              </w:rPr>
              <w:t xml:space="preserve"> ЗК РФ;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6A0" w:rsidRPr="005242B9" w:rsidTr="005242B9">
        <w:tc>
          <w:tcPr>
            <w:tcW w:w="675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226A0" w:rsidRPr="005242B9" w:rsidRDefault="003226A0" w:rsidP="005242B9">
            <w:pPr>
              <w:spacing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2B9">
              <w:rPr>
                <w:rFonts w:ascii="Times New Roman" w:hAnsi="Times New Roman" w:cs="Times New Roman"/>
                <w:sz w:val="24"/>
                <w:szCs w:val="24"/>
              </w:rPr>
              <w:t>в)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 не может быть предоставлен заявителю по основаниям, указанным в подпунктах 1 - 23 статьи 39.16 ЗК РФ.</w:t>
            </w:r>
          </w:p>
        </w:tc>
        <w:tc>
          <w:tcPr>
            <w:tcW w:w="4394" w:type="dxa"/>
          </w:tcPr>
          <w:p w:rsidR="003226A0" w:rsidRPr="005242B9" w:rsidRDefault="003226A0" w:rsidP="005242B9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6A0" w:rsidRDefault="003226A0" w:rsidP="003226A0">
      <w:pPr>
        <w:ind w:firstLine="709"/>
        <w:jc w:val="both"/>
        <w:outlineLvl w:val="0"/>
        <w:rPr>
          <w:sz w:val="28"/>
          <w:szCs w:val="28"/>
        </w:rPr>
      </w:pPr>
    </w:p>
    <w:p w:rsidR="003226A0" w:rsidRDefault="003226A0" w:rsidP="003226A0">
      <w:pPr>
        <w:ind w:firstLine="709"/>
        <w:jc w:val="both"/>
        <w:outlineLvl w:val="0"/>
        <w:rPr>
          <w:sz w:val="28"/>
          <w:szCs w:val="28"/>
        </w:rPr>
        <w:sectPr w:rsidR="003226A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3226A0" w:rsidRDefault="003226A0" w:rsidP="004E187D">
      <w:pPr>
        <w:numPr>
          <w:ilvl w:val="0"/>
          <w:numId w:val="8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заявления и документов, необходимых для предоставления муниципальной услуги</w:t>
      </w:r>
    </w:p>
    <w:p w:rsidR="003226A0" w:rsidRDefault="003226A0" w:rsidP="003226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3226A0" w:rsidRPr="009B3E61" w:rsidRDefault="003226A0" w:rsidP="003226A0">
      <w:pPr>
        <w:pStyle w:val="ConsPlusNormal"/>
        <w:jc w:val="right"/>
        <w:rPr>
          <w:rFonts w:ascii="Times New Roman" w:hAnsi="Times New Roman" w:cs="Times New Roman"/>
          <w:sz w:val="12"/>
          <w:szCs w:val="12"/>
        </w:rPr>
      </w:pPr>
    </w:p>
    <w:p w:rsidR="003226A0" w:rsidRPr="005242B9" w:rsidRDefault="003226A0" w:rsidP="003226A0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Форма № 1 (для физических лиц и индивидуальных предпринимателей)</w:t>
      </w:r>
    </w:p>
    <w:p w:rsidR="005242B9" w:rsidRDefault="003226A0" w:rsidP="005242B9">
      <w:pPr>
        <w:pStyle w:val="ConsPlusNonformat"/>
        <w:jc w:val="right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                                       В </w:t>
      </w:r>
      <w:r w:rsidR="005242B9">
        <w:rPr>
          <w:rFonts w:ascii="Times New Roman" w:hAnsi="Times New Roman" w:cs="Times New Roman"/>
        </w:rPr>
        <w:t>администрацию</w:t>
      </w:r>
    </w:p>
    <w:p w:rsidR="005242B9" w:rsidRDefault="005242B9" w:rsidP="005242B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Волховского муниципального района</w:t>
      </w:r>
    </w:p>
    <w:p w:rsidR="003226A0" w:rsidRPr="005242B9" w:rsidRDefault="005242B9" w:rsidP="005242B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Ленинградской области</w:t>
      </w:r>
    </w:p>
    <w:p w:rsidR="003226A0" w:rsidRPr="005242B9" w:rsidRDefault="003226A0" w:rsidP="005242B9">
      <w:pPr>
        <w:pStyle w:val="ConsPlusNonformat"/>
        <w:jc w:val="right"/>
        <w:rPr>
          <w:rFonts w:ascii="Times New Roman" w:hAnsi="Times New Roman" w:cs="Times New Roman"/>
        </w:rPr>
      </w:pPr>
    </w:p>
    <w:p w:rsidR="003226A0" w:rsidRPr="005242B9" w:rsidRDefault="003226A0" w:rsidP="005242B9">
      <w:pPr>
        <w:pStyle w:val="ConsPlusNonformat"/>
        <w:jc w:val="right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                                       от _____________________________</w:t>
      </w:r>
    </w:p>
    <w:p w:rsidR="003226A0" w:rsidRPr="005242B9" w:rsidRDefault="003226A0" w:rsidP="005242B9">
      <w:pPr>
        <w:pStyle w:val="ConsPlusNonformat"/>
        <w:jc w:val="right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3226A0" w:rsidRPr="005242B9" w:rsidRDefault="003226A0" w:rsidP="005242B9">
      <w:pPr>
        <w:pStyle w:val="ConsPlusNonformat"/>
        <w:jc w:val="right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5242B9" w:rsidRPr="009B3E61" w:rsidRDefault="003226A0" w:rsidP="005242B9">
      <w:pPr>
        <w:pStyle w:val="ConsPlusNonformat"/>
        <w:ind w:left="3540"/>
        <w:jc w:val="right"/>
        <w:rPr>
          <w:rFonts w:ascii="Times New Roman" w:hAnsi="Times New Roman" w:cs="Times New Roman"/>
          <w:sz w:val="16"/>
          <w:szCs w:val="16"/>
        </w:rPr>
      </w:pPr>
      <w:r w:rsidRPr="009B3E61">
        <w:rPr>
          <w:rFonts w:ascii="Times New Roman" w:hAnsi="Times New Roman" w:cs="Times New Roman"/>
          <w:sz w:val="16"/>
          <w:szCs w:val="16"/>
        </w:rPr>
        <w:t>(для физических лиц и индивидуальных предпринимателей)</w:t>
      </w:r>
    </w:p>
    <w:p w:rsidR="005242B9" w:rsidRPr="005242B9" w:rsidRDefault="005242B9" w:rsidP="003226A0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</w:p>
    <w:p w:rsidR="003226A0" w:rsidRPr="005242B9" w:rsidRDefault="003226A0" w:rsidP="0052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39"/>
      <w:bookmarkEnd w:id="4"/>
      <w:r w:rsidRPr="005242B9">
        <w:rPr>
          <w:rFonts w:ascii="Times New Roman" w:hAnsi="Times New Roman" w:cs="Times New Roman"/>
          <w:sz w:val="24"/>
          <w:szCs w:val="24"/>
        </w:rPr>
        <w:t>Заявление</w:t>
      </w:r>
    </w:p>
    <w:p w:rsidR="003226A0" w:rsidRPr="005242B9" w:rsidRDefault="003226A0" w:rsidP="0052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42B9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3226A0" w:rsidRPr="005242B9" w:rsidRDefault="003226A0" w:rsidP="0052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42B9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Заявитель: ________________________________________________________________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Для физических лиц: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адрес регистрации _________________________________________________________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преимущественного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пребывания        _________________________________________________________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адрес электронной _________________________________________________________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почты (если имеется):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Реквизиты документа, ______ серия, _________ номер удостоверяющего личность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заявителя:        _________________________________________________________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(паспорт) дата выдачи ________________ код подразделения 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Телефон 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Для юридических лиц: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Место нахождения заявителя: 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Государственный регистрационный номер записи о государственной  регистрации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юридического лица в ЕГРЮЛ, в ЕГРИП: 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Почтовый адрес и(или) адрес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электронной почты _________________________________________________________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Телефон _____________________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Прошу предварительно согласовать предоставление земельного участка</w:t>
      </w:r>
    </w:p>
    <w:p w:rsidR="003226A0" w:rsidRPr="009B3E61" w:rsidRDefault="003226A0" w:rsidP="003226A0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527"/>
      </w:tblGrid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Цель использования земельного участка</w:t>
            </w:r>
            <w:r w:rsidRPr="005242B9">
              <w:rPr>
                <w:rStyle w:val="af5"/>
                <w:rFonts w:ascii="Times New Roman" w:hAnsi="Times New Roman" w:cs="Times New Roman"/>
                <w:sz w:val="20"/>
              </w:rPr>
              <w:footnoteReference w:id="1"/>
            </w:r>
            <w:r w:rsidRPr="005242B9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Основание предоставления земельного участка: (</w:t>
            </w:r>
            <w:hyperlink r:id="rId17" w:tooltip="consultantplus://offline/ref=E661085ED54F412FA5CA6470B032C1BB03930D6B0D45493D44858794BCC1F3B37FEFC86F6724R4L" w:history="1">
              <w:r w:rsidRPr="005242B9">
                <w:rPr>
                  <w:rFonts w:ascii="Times New Roman" w:hAnsi="Times New Roman" w:cs="Times New Roman"/>
                  <w:sz w:val="20"/>
                </w:rPr>
                <w:t>п. 2 ст. 39.3</w:t>
              </w:r>
            </w:hyperlink>
            <w:r w:rsidRPr="005242B9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8" w:tooltip="consultantplus://offline/ref=E661085ED54F412FA5CA6470B032C1BB03930D6B0D45493D44858794BCC1F3B37FEFC86F6124R4L" w:history="1">
              <w:r w:rsidRPr="005242B9">
                <w:rPr>
                  <w:rFonts w:ascii="Times New Roman" w:hAnsi="Times New Roman" w:cs="Times New Roman"/>
                  <w:sz w:val="20"/>
                </w:rPr>
                <w:t>ст. 39.5</w:t>
              </w:r>
            </w:hyperlink>
            <w:r w:rsidRPr="005242B9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19" w:tooltip="consultantplus://offline/ref=E661085ED54F412FA5CA6470B032C1BB03930D6B0D45493D44858794BCC1F3B37FEFC86F6224R6L" w:history="1">
              <w:r w:rsidRPr="005242B9">
                <w:rPr>
                  <w:rFonts w:ascii="Times New Roman" w:hAnsi="Times New Roman" w:cs="Times New Roman"/>
                  <w:sz w:val="20"/>
                </w:rPr>
                <w:t>п. 2 ст. 39.6</w:t>
              </w:r>
            </w:hyperlink>
            <w:r w:rsidRPr="005242B9">
              <w:rPr>
                <w:rFonts w:ascii="Times New Roman" w:hAnsi="Times New Roman" w:cs="Times New Roman"/>
                <w:sz w:val="20"/>
              </w:rPr>
              <w:t xml:space="preserve">; </w:t>
            </w:r>
            <w:hyperlink r:id="rId20" w:tooltip="consultantplus://offline/ref=E661085ED54F412FA5CA6470B032C1BB03930D6B0D45493D44858794BCC1F3B37FEFC86E6324R4L" w:history="1">
              <w:r w:rsidRPr="005242B9">
                <w:rPr>
                  <w:rFonts w:ascii="Times New Roman" w:hAnsi="Times New Roman" w:cs="Times New Roman"/>
                  <w:sz w:val="20"/>
                </w:rPr>
                <w:t>п. 2 ст. 39.10</w:t>
              </w:r>
            </w:hyperlink>
            <w:r w:rsidRPr="005242B9">
              <w:rPr>
                <w:rFonts w:ascii="Times New Roman" w:hAnsi="Times New Roman" w:cs="Times New Roman"/>
                <w:sz w:val="20"/>
              </w:rPr>
              <w:t xml:space="preserve"> Земельного кодекса РФ):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5242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В случае, если указан вид права «в собственность, продажа» (п.2 ст. 39.3)</w:t>
            </w:r>
          </w:p>
        </w:tc>
        <w:tc>
          <w:tcPr>
            <w:tcW w:w="5527" w:type="dxa"/>
          </w:tcPr>
          <w:p w:rsidR="003226A0" w:rsidRPr="005242B9" w:rsidRDefault="003226A0" w:rsidP="004E187D">
            <w:pPr>
              <w:pStyle w:val="af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</w:t>
            </w:r>
            <w:r w:rsidR="004D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24 июля 2008 года №</w:t>
            </w:r>
            <w:r w:rsidRPr="0052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11) земельных участков гражданам в соответствии с Федераль</w:t>
            </w:r>
            <w:r w:rsidR="004D1CE0">
              <w:rPr>
                <w:rFonts w:ascii="Times New Roman" w:hAnsi="Times New Roman" w:cs="Times New Roman"/>
                <w:sz w:val="20"/>
              </w:rPr>
              <w:t>ным законом от 1 мая 2016 года 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tabs>
                <w:tab w:val="left" w:pos="1037"/>
              </w:tabs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В случае, если указан вид права «в собственность, бесплатно» (ст. 39.5)</w:t>
            </w:r>
            <w:r w:rsidRPr="005242B9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5527" w:type="dxa"/>
          </w:tcPr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</w:t>
            </w: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использованием;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9) земельного участка гражданину в соответствии с Федераль</w:t>
            </w:r>
            <w:r w:rsidR="004D1CE0">
              <w:rPr>
                <w:rFonts w:ascii="Times New Roman" w:hAnsi="Times New Roman" w:cs="Times New Roman"/>
                <w:sz w:val="20"/>
              </w:rPr>
              <w:t>ным законом от 1 мая 2016 года 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10) земельного участка в соответствии с Федеральным законом от 24 июля 2008 года </w:t>
            </w:r>
            <w:r w:rsidR="004D1CE0">
              <w:rPr>
                <w:rFonts w:ascii="Times New Roman" w:hAnsi="Times New Roman" w:cs="Times New Roman"/>
                <w:sz w:val="20"/>
              </w:rPr>
              <w:t>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527" w:type="dxa"/>
          </w:tcPr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</w:t>
            </w: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членам такого товарищества;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</w:t>
            </w: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хозяйства;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29.1)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32) земельного участка арендатору (за исключением арендаторов земельных участков, указанных в </w:t>
            </w: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34) земельного участка гражданину в соответствии с Федеральным законом от 1 мая 2016 года </w:t>
            </w:r>
            <w:r w:rsidR="004D1CE0">
              <w:rPr>
                <w:rFonts w:ascii="Times New Roman" w:hAnsi="Times New Roman" w:cs="Times New Roman"/>
                <w:sz w:val="20"/>
              </w:rPr>
              <w:t>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35) земельного участка в соответствии с Федеральным законом от 24 июля 2008 года </w:t>
            </w:r>
            <w:r w:rsidR="004D1CE0">
              <w:rPr>
                <w:rFonts w:ascii="Times New Roman" w:hAnsi="Times New Roman" w:cs="Times New Roman"/>
                <w:sz w:val="20"/>
              </w:rPr>
              <w:t>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№ 377-ФЗ «О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39)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Федерации»;</w:t>
            </w: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В случае, если указан вид права «безвозмездное пользование» (п. 2. ст. 39.10)</w:t>
            </w:r>
          </w:p>
        </w:tc>
        <w:tc>
          <w:tcPr>
            <w:tcW w:w="5527" w:type="dxa"/>
          </w:tcPr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5) лицам, с которыми в соответствии с Федеральным</w:t>
            </w:r>
            <w:r w:rsidR="004D1CE0">
              <w:rPr>
                <w:rFonts w:ascii="Times New Roman" w:hAnsi="Times New Roman" w:cs="Times New Roman"/>
                <w:sz w:val="20"/>
              </w:rPr>
              <w:t xml:space="preserve"> законом от 5 апреля 2013 года 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6) гражданину для индивидуального жилищного </w:t>
            </w: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>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7)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на срок не более чем шесть лет;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8)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9)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 xml:space="preserve">14) лицам, с которыми в соответствии с Федеральным законом от 29 декабря 2012 года </w:t>
            </w:r>
            <w:r w:rsidR="004D1CE0">
              <w:rPr>
                <w:rFonts w:ascii="Times New Roman" w:hAnsi="Times New Roman" w:cs="Times New Roman"/>
                <w:sz w:val="20"/>
              </w:rPr>
              <w:t>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275-ФЗ «О государственном оборонном заказе», Федеральным законом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17) лицу в случае и в порядке, которые предусмотрены Федеральным законом от 24 июля 2008 года №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5242B9" w:rsidRDefault="003226A0" w:rsidP="004E187D">
            <w:pPr>
              <w:pStyle w:val="ConsPlusNormal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18) гражданину в соответствии с Федераль</w:t>
            </w:r>
            <w:r w:rsidR="004D1CE0">
              <w:rPr>
                <w:rFonts w:ascii="Times New Roman" w:hAnsi="Times New Roman" w:cs="Times New Roman"/>
                <w:sz w:val="20"/>
              </w:rPr>
              <w:t>ным законом от 1 мая 2016 года №</w:t>
            </w:r>
            <w:r w:rsidRPr="005242B9">
              <w:rPr>
                <w:rFonts w:ascii="Times New Roman" w:hAnsi="Times New Roman" w:cs="Times New Roman"/>
                <w:sz w:val="20"/>
              </w:rPr>
              <w:t xml:space="preserve">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lastRenderedPageBreak/>
              <w:t xml:space="preserve">Кадастровый номер земельного участка: (если границы подлежат уточнению в соответствии с </w:t>
            </w:r>
            <w:hyperlink r:id="rId21" w:tooltip="consultantplus://offline/ref=E661085ED54F412FA5CA6470B032C1BB03930D660D43493D44858794BC2CR1L" w:history="1">
              <w:r w:rsidRPr="005242B9">
                <w:rPr>
                  <w:rFonts w:ascii="Times New Roman" w:hAnsi="Times New Roman" w:cs="Times New Roman"/>
                  <w:sz w:val="20"/>
                </w:rPr>
                <w:t>ФЗ</w:t>
              </w:r>
            </w:hyperlink>
            <w:r w:rsidRPr="005242B9">
              <w:rPr>
                <w:rFonts w:ascii="Times New Roman" w:hAnsi="Times New Roman" w:cs="Times New Roman"/>
                <w:sz w:val="20"/>
              </w:rPr>
              <w:t xml:space="preserve"> «О государственной регистрации недвижимости»)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Кадастровый(е) номер (номера) земельного участка: (из которого(ых)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Реквизиты решения об утверждении проекта межевания территории: (если образование земельного участка предусмотрено проектом)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Реквизиты решения об утверждении документа территориального планирования и(или)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26A0" w:rsidRPr="005242B9" w:rsidTr="003226A0">
        <w:tc>
          <w:tcPr>
            <w:tcW w:w="3544" w:type="dxa"/>
          </w:tcPr>
          <w:p w:rsidR="003226A0" w:rsidRPr="005242B9" w:rsidRDefault="003226A0" w:rsidP="003226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2B9">
              <w:rPr>
                <w:rFonts w:ascii="Times New Roman" w:hAnsi="Times New Roman" w:cs="Times New Roman"/>
                <w:sz w:val="20"/>
              </w:rPr>
              <w:t>Реквизиты решения об изъятии земельного участка для госуд. или муниципальных нужд: (если участок предоставляется взамен изымаемого)</w:t>
            </w:r>
          </w:p>
        </w:tc>
        <w:tc>
          <w:tcPr>
            <w:tcW w:w="5527" w:type="dxa"/>
          </w:tcPr>
          <w:p w:rsidR="003226A0" w:rsidRPr="005242B9" w:rsidRDefault="003226A0" w:rsidP="003226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26A0" w:rsidRPr="009B3E61" w:rsidRDefault="003226A0" w:rsidP="003226A0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>С утверждением иного варианта схемы расположения земельного участка согласен.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Результат рассмотрения заявления прошу: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├────┤</w:t>
      </w:r>
    </w:p>
    <w:p w:rsidR="003226A0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│    │ выдать на руки в МФЦ, расположенном по адресу:_________________</w:t>
      </w:r>
    </w:p>
    <w:p w:rsidR="009B3E61" w:rsidRPr="005242B9" w:rsidRDefault="009B3E61" w:rsidP="003226A0">
      <w:pPr>
        <w:pStyle w:val="ConsPlusNonformat"/>
        <w:jc w:val="both"/>
        <w:rPr>
          <w:rFonts w:ascii="Times New Roman" w:hAnsi="Times New Roman" w:cs="Times New Roman"/>
        </w:rPr>
      </w:pP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├────┤ выдать на руки в Администрации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 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│    │ направить в электронной форме в личный кабинет на ЕПГУ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└────┘</w:t>
      </w: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Приложение: документы в соответствии с пунктом 2.6 настоящего Административного регламента.</w:t>
      </w:r>
    </w:p>
    <w:p w:rsidR="003226A0" w:rsidRPr="009B3E61" w:rsidRDefault="003226A0" w:rsidP="009B3E61">
      <w:pPr>
        <w:pStyle w:val="aff0"/>
        <w:rPr>
          <w:rFonts w:ascii="Times New Roman" w:hAnsi="Times New Roman" w:cs="Times New Roman"/>
          <w:sz w:val="18"/>
          <w:szCs w:val="18"/>
        </w:rPr>
      </w:pPr>
      <w:r w:rsidRPr="009B3E61">
        <w:rPr>
          <w:rFonts w:ascii="Times New Roman" w:hAnsi="Times New Roman" w:cs="Times New Roman"/>
          <w:sz w:val="18"/>
          <w:szCs w:val="18"/>
        </w:rPr>
        <w:t>______________________________ _________________ __________________________</w:t>
      </w:r>
    </w:p>
    <w:p w:rsidR="003226A0" w:rsidRPr="009B3E61" w:rsidRDefault="003226A0" w:rsidP="009B3E61">
      <w:pPr>
        <w:pStyle w:val="aff0"/>
        <w:rPr>
          <w:rFonts w:ascii="Times New Roman" w:hAnsi="Times New Roman" w:cs="Times New Roman"/>
          <w:sz w:val="18"/>
          <w:szCs w:val="18"/>
        </w:rPr>
      </w:pPr>
      <w:r w:rsidRPr="009B3E61">
        <w:rPr>
          <w:rFonts w:ascii="Times New Roman" w:hAnsi="Times New Roman" w:cs="Times New Roman"/>
          <w:sz w:val="18"/>
          <w:szCs w:val="18"/>
        </w:rPr>
        <w:t xml:space="preserve">   (наименование должности)      </w:t>
      </w:r>
      <w:r w:rsidR="009B3E61" w:rsidRPr="00DA6A9C">
        <w:rPr>
          <w:rFonts w:ascii="Times New Roman" w:hAnsi="Times New Roman" w:cs="Times New Roman"/>
          <w:sz w:val="18"/>
          <w:szCs w:val="18"/>
        </w:rPr>
        <w:t xml:space="preserve">       </w:t>
      </w:r>
      <w:r w:rsidRPr="009B3E61">
        <w:rPr>
          <w:rFonts w:ascii="Times New Roman" w:hAnsi="Times New Roman" w:cs="Times New Roman"/>
          <w:sz w:val="18"/>
          <w:szCs w:val="18"/>
        </w:rPr>
        <w:t xml:space="preserve">   (подпись)            </w:t>
      </w:r>
      <w:r w:rsidR="009B3E61" w:rsidRPr="00DA6A9C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9B3E61">
        <w:rPr>
          <w:rFonts w:ascii="Times New Roman" w:hAnsi="Times New Roman" w:cs="Times New Roman"/>
          <w:sz w:val="18"/>
          <w:szCs w:val="18"/>
        </w:rPr>
        <w:t xml:space="preserve">  (ФИО)</w:t>
      </w:r>
    </w:p>
    <w:p w:rsidR="003226A0" w:rsidRPr="009B3E61" w:rsidRDefault="003226A0" w:rsidP="009B3E61">
      <w:pPr>
        <w:pStyle w:val="aff0"/>
        <w:rPr>
          <w:rFonts w:ascii="Times New Roman" w:hAnsi="Times New Roman" w:cs="Times New Roman"/>
          <w:sz w:val="18"/>
          <w:szCs w:val="18"/>
        </w:rPr>
      </w:pPr>
    </w:p>
    <w:p w:rsidR="003226A0" w:rsidRPr="005242B9" w:rsidRDefault="003226A0" w:rsidP="003226A0">
      <w:pPr>
        <w:pStyle w:val="ConsPlusNonformat"/>
        <w:jc w:val="both"/>
        <w:rPr>
          <w:rFonts w:ascii="Times New Roman" w:hAnsi="Times New Roman" w:cs="Times New Roman"/>
        </w:rPr>
      </w:pPr>
      <w:r w:rsidRPr="005242B9">
        <w:rPr>
          <w:rFonts w:ascii="Times New Roman" w:hAnsi="Times New Roman" w:cs="Times New Roman"/>
        </w:rPr>
        <w:t xml:space="preserve">                 </w:t>
      </w:r>
    </w:p>
    <w:p w:rsidR="003226A0" w:rsidRDefault="003226A0" w:rsidP="003226A0">
      <w:pPr>
        <w:pStyle w:val="ConsPlusNormal"/>
        <w:ind w:firstLine="540"/>
        <w:jc w:val="both"/>
      </w:pPr>
    </w:p>
    <w:p w:rsidR="003226A0" w:rsidRDefault="003226A0" w:rsidP="009B3E6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9B3E61">
        <w:rPr>
          <w:rFonts w:ascii="Times New Roman" w:hAnsi="Times New Roman" w:cs="Times New Roman"/>
        </w:rPr>
        <w:t>Форма №2 (для юридических лиц)</w:t>
      </w:r>
    </w:p>
    <w:p w:rsidR="009B3E61" w:rsidRPr="009B3E61" w:rsidRDefault="009B3E61" w:rsidP="009B3E61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9B3E61" w:rsidRPr="009B3E61" w:rsidRDefault="003226A0" w:rsidP="009B3E61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9B3E61">
        <w:rPr>
          <w:rFonts w:ascii="Times New Roman" w:hAnsi="Times New Roman" w:cs="Times New Roman"/>
        </w:rPr>
        <w:t xml:space="preserve">В </w:t>
      </w:r>
      <w:r w:rsidR="009B3E61" w:rsidRPr="009B3E61">
        <w:rPr>
          <w:rFonts w:ascii="Times New Roman" w:hAnsi="Times New Roman" w:cs="Times New Roman"/>
        </w:rPr>
        <w:t xml:space="preserve">администрацию </w:t>
      </w:r>
    </w:p>
    <w:p w:rsidR="009B3E61" w:rsidRPr="009B3E61" w:rsidRDefault="009B3E61" w:rsidP="009B3E61">
      <w:pPr>
        <w:pStyle w:val="ConsPlusNonformat"/>
        <w:jc w:val="right"/>
        <w:rPr>
          <w:rFonts w:ascii="Times New Roman" w:hAnsi="Times New Roman" w:cs="Times New Roman"/>
        </w:rPr>
      </w:pPr>
      <w:r w:rsidRPr="009B3E61">
        <w:rPr>
          <w:rFonts w:ascii="Times New Roman" w:hAnsi="Times New Roman" w:cs="Times New Roman"/>
        </w:rPr>
        <w:t>Волховского муниципального района</w:t>
      </w:r>
    </w:p>
    <w:p w:rsidR="003226A0" w:rsidRPr="009B3E61" w:rsidRDefault="009B3E61" w:rsidP="009B3E61">
      <w:pPr>
        <w:pStyle w:val="ConsPlusNonformat"/>
        <w:jc w:val="right"/>
        <w:rPr>
          <w:rFonts w:ascii="Times New Roman" w:hAnsi="Times New Roman" w:cs="Times New Roman"/>
        </w:rPr>
      </w:pPr>
      <w:r w:rsidRPr="009B3E61">
        <w:rPr>
          <w:rFonts w:ascii="Times New Roman" w:hAnsi="Times New Roman" w:cs="Times New Roman"/>
        </w:rPr>
        <w:t>Ленинградской области</w:t>
      </w:r>
    </w:p>
    <w:p w:rsidR="003226A0" w:rsidRPr="009B3E61" w:rsidRDefault="003226A0" w:rsidP="009B3E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от ____________________</w:t>
      </w:r>
    </w:p>
    <w:p w:rsidR="003226A0" w:rsidRPr="009B3E61" w:rsidRDefault="003226A0" w:rsidP="009B3E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3226A0" w:rsidRPr="009B3E61" w:rsidRDefault="003226A0" w:rsidP="009B3E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(для юридических лиц)</w:t>
      </w:r>
    </w:p>
    <w:p w:rsidR="003226A0" w:rsidRPr="009B3E61" w:rsidRDefault="003226A0" w:rsidP="009B3E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Pr="009B3E61" w:rsidRDefault="003226A0" w:rsidP="009B3E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226A0" w:rsidRPr="009B3E61" w:rsidRDefault="003226A0" w:rsidP="009B3E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E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Заявитель: ________________________________________________________________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(Полное наименование юридического лица в соответствии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с учредительными документами)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3226A0" w:rsidRPr="009B3E61" w:rsidRDefault="003226A0" w:rsidP="003226A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6318"/>
      </w:tblGrid>
      <w:tr w:rsidR="003226A0" w:rsidRPr="009B3E61" w:rsidTr="004D1CE0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ЕГРЮЛ, в ЕГРИП: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226A0" w:rsidRPr="009B3E61" w:rsidRDefault="003226A0" w:rsidP="003226A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6318"/>
      </w:tblGrid>
      <w:tr w:rsidR="003226A0" w:rsidRPr="009B3E61" w:rsidTr="004D1CE0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Идентификационный номер налогоплательщика (ИНН):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226A0" w:rsidRPr="009B3E61" w:rsidRDefault="003226A0" w:rsidP="003226A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26A0" w:rsidRPr="009B3E61" w:rsidRDefault="003226A0" w:rsidP="003226A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Cs w:val="20"/>
          <w:lang w:eastAsia="ru-RU"/>
        </w:rPr>
        <w:t>Прошу (просим) предварительно согласовать предоставление земельного участка</w:t>
      </w:r>
    </w:p>
    <w:p w:rsidR="003226A0" w:rsidRPr="009B3E61" w:rsidRDefault="003226A0" w:rsidP="003226A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312"/>
      </w:tblGrid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Цель использования земельного участка</w:t>
            </w:r>
            <w:r w:rsidRPr="009B3E61">
              <w:rPr>
                <w:rStyle w:val="af5"/>
                <w:rFonts w:ascii="Times New Roman" w:eastAsia="Times New Roman" w:hAnsi="Times New Roman" w:cs="Times New Roman"/>
                <w:szCs w:val="20"/>
                <w:lang w:eastAsia="ru-RU"/>
              </w:rPr>
              <w:footnoteReference w:id="2"/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4D1CE0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предоставления земельного участка: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hyperlink r:id="rId22" w:tooltip="consultantplus://offline/ref=B65C699E504B164972B59BF74699201478D8FD2B275DFCAF4311BB748EE93D047963951DEA69D11ACB9A80B93422244E9202A34A72jBy1G" w:history="1">
              <w:r w:rsidRPr="004D1CE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п. 2 ст. 39.3</w:t>
              </w:r>
            </w:hyperlink>
            <w:r w:rsidRP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  <w:hyperlink r:id="rId23" w:tooltip="consultantplus://offline/ref=B65C699E504B164972B59BF74699201478D8FD2B275DFCAF4311BB748EE93D047963951DEC69D11ACB9A80B93422244E9202A34A72jBy1G" w:history="1">
              <w:r w:rsidRPr="004D1CE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ст. 39.5</w:t>
              </w:r>
            </w:hyperlink>
            <w:r w:rsidRP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  <w:hyperlink r:id="rId24" w:tooltip="consultantplus://offline/ref=B65C699E504B164972B59BF74699201478D8FD2B275DFCAF4311BB748EE93D047963951DEF6BD11ACB9A80B93422244E9202A34A72jBy1G" w:history="1">
              <w:r w:rsidRPr="004D1CE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п. 2 ст. 39.6</w:t>
              </w:r>
            </w:hyperlink>
            <w:r w:rsidRP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  <w:hyperlink r:id="rId25" w:tooltip="consultantplus://offline/ref=B65C699E504B164972B59BF74699201478D8FD2B275DFCAF4311BB748EE93D047963951CEE69D11ACB9A80B93422244E9202A34A72jBy1G" w:history="1">
              <w:r w:rsidRPr="004D1CE0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п. 2. ст. 39.10</w:t>
              </w:r>
            </w:hyperlink>
            <w:r w:rsidRP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Земельного кодекса РФ):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4D1C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случае, если указан вид права «в собственность, продажа» (п.2 ст. 39.3 Земельного кодекса РФ)</w:t>
            </w:r>
          </w:p>
        </w:tc>
        <w:tc>
          <w:tcPr>
            <w:tcW w:w="6312" w:type="dxa"/>
          </w:tcPr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9"/>
              </w:numPr>
              <w:spacing w:after="0" w:line="240" w:lineRule="auto"/>
              <w:ind w:left="438" w:firstLine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9"/>
              </w:numPr>
              <w:spacing w:after="0" w:line="240" w:lineRule="auto"/>
              <w:ind w:left="438" w:firstLine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РФ;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9"/>
              </w:numPr>
              <w:spacing w:after="0" w:line="240" w:lineRule="auto"/>
              <w:ind w:left="438" w:firstLine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РФ;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9"/>
              </w:numPr>
              <w:spacing w:after="0" w:line="240" w:lineRule="auto"/>
              <w:ind w:left="438" w:firstLine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9"/>
              </w:numPr>
              <w:spacing w:after="0" w:line="240" w:lineRule="auto"/>
              <w:ind w:left="438" w:firstLine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случае, если указан вид права «в собственность, бесплатно» (ст. 39.5)</w:t>
            </w:r>
          </w:p>
        </w:tc>
        <w:tc>
          <w:tcPr>
            <w:tcW w:w="6312" w:type="dxa"/>
          </w:tcPr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0"/>
              </w:numPr>
              <w:spacing w:after="0" w:line="240" w:lineRule="auto"/>
              <w:ind w:left="438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0"/>
              </w:numPr>
              <w:spacing w:after="0" w:line="240" w:lineRule="auto"/>
              <w:ind w:left="438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0"/>
              </w:numPr>
              <w:spacing w:after="0" w:line="240" w:lineRule="auto"/>
              <w:ind w:left="438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0"/>
              </w:numPr>
              <w:spacing w:after="0" w:line="240" w:lineRule="auto"/>
              <w:ind w:left="438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земельного участка в соответствии с Федеральным законом от 24 июля 2008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0"/>
              </w:numPr>
              <w:spacing w:after="0" w:line="240" w:lineRule="auto"/>
              <w:ind w:left="438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Федерации».</w:t>
            </w: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случае, если указан вид права «аренда» (п. 2 ст. 39.6 Земельного кодекса РФ)</w:t>
            </w:r>
          </w:p>
        </w:tc>
        <w:tc>
          <w:tcPr>
            <w:tcW w:w="6312" w:type="dxa"/>
          </w:tcPr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юридическим лицам в соответствии с указом или распоряжением Президента Российской Федерации;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земельного участка застройщику, признанному в соответствии с Федеральным законом от 26 октября 2002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127-ФЗ «О несостоятельности (банкротстве)»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127-ФЗ «О несостоятельности (банкротстве)»;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застройщику, признанному в соответствии с Федеральным з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аконом от 26 октября 2002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127-ФЗ «О несостоятельности (банкротстве)» банкротом, для передачи публично-правовой компании «Фонд защиты прав граждан - участников долевого строительства»,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ст. 39.6 Земельного кодекса РФ;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необходимого для проведения работ, связанных с пользованием недрами, недропользователю;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арендатору,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в соответствии с Федеральны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 законом от 24 июля 2008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11"/>
              </w:numPr>
              <w:spacing w:after="0" w:line="240" w:lineRule="auto"/>
              <w:ind w:left="363"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земельного участка публично-правовой компании «Фонд защиты прав граждан - участников долевого строительства» для осуществления функций и полномочий, предусмотренных Федеральны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 законом от 29 июля 2017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аконом от 26 октября 2002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случае, если указан вид права «безвозмездное пользование» (п. 2. ст. 39.10)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6312" w:type="dxa"/>
          </w:tcPr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лицам, указанным в пункте 2 статьи 39.9 Земельного кодекса РФ, на срок до одного года;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 в виде служебных наделов работникам организаций в случаях, указанных в пункте 2 статьи 24 Земельного кодекса РФ, на срок трудового договора, заключенного между работником и организацией;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5) лицам, с которыми в соответствии с Федеральным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законом от 5 апреля 2013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13) лицам, с которыми в соответствии с Федеральным з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аконом от 29 декабря 2012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275-ФЗ «О государственном оборонном заказе», Федеральным законом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16) лицу в случае и в порядке, которые предусмотрены Федеральным законом от 24 июля 2008 года 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17) акционерному обществу «Почта России» в соответствии с Федеральным законом «Об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 изменений в отдельные законодательные акты Российской Федерации».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18) публично-правовой компании «Единый заказчик в сфере строительства»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Федерации»;</w:t>
            </w:r>
          </w:p>
          <w:p w:rsidR="003226A0" w:rsidRPr="009B3E61" w:rsidRDefault="003226A0" w:rsidP="004E187D">
            <w:pPr>
              <w:pStyle w:val="af0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19) публично-правовой компании «Фонд защиты прав граждан - участников долевого строительства» для осуществления функций и полномочий, предусмотренных Федеральны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 законом от 29 июля 2017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</w:t>
            </w:r>
            <w:r w:rsidR="004D1C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аконом от 26 октября 2002 года №</w:t>
            </w: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Кадастровый номер земельного участка: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(если границы подлежат уточнению)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Кадастровый(ые) номер (номера) земельного участка: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(из которого(ых)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решения об утверждении проекта межевания территории: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(если образование земельного участка предусмотрено проектом)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решения об утверждении документа территориального планирования и(или) проекта планировки территории: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решения об изъятии земельного участка для государственных или муниципальных нужд: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(если участок предоставляется взамен изымаемого)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226A0" w:rsidRPr="009B3E61" w:rsidTr="004D1CE0">
        <w:tc>
          <w:tcPr>
            <w:tcW w:w="3606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Почтовый адрес и(или) адрес электронной почты</w:t>
            </w:r>
          </w:p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3E6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</w:t>
            </w:r>
          </w:p>
        </w:tc>
        <w:tc>
          <w:tcPr>
            <w:tcW w:w="6312" w:type="dxa"/>
          </w:tcPr>
          <w:p w:rsidR="003226A0" w:rsidRPr="009B3E61" w:rsidRDefault="003226A0" w:rsidP="0032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226A0" w:rsidRPr="009B3E61" w:rsidRDefault="003226A0" w:rsidP="003226A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С   утверждением  иного  варианта  схемы  расположения  земельного  участка</w:t>
      </w:r>
      <w:r w:rsidR="004D1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согласен.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Результат рассмотрения заявления прошу: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┌─┤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│ │  выдать на руки в ГБУ ЛО «МФЦ»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├─┤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│ │  направить в электронной форме в личный кабинет на ЕПГУ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├─┤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├─┤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│ │  выдать на руки в Администрации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__________________________      ______________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подпись                           ФИО                     дата</w:t>
      </w: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6A0" w:rsidRPr="009B3E61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3E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заявлению: документы в соответствии с пунктом 2.6 настоящего Административного регламента</w:t>
      </w:r>
    </w:p>
    <w:p w:rsidR="003226A0" w:rsidRPr="009B3E61" w:rsidRDefault="003226A0" w:rsidP="003226A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26A0" w:rsidRPr="009B3E61" w:rsidRDefault="003226A0" w:rsidP="003226A0">
      <w:pPr>
        <w:pStyle w:val="ConsPlusNormal"/>
        <w:tabs>
          <w:tab w:val="left" w:pos="8778"/>
        </w:tabs>
        <w:ind w:firstLine="540"/>
        <w:jc w:val="both"/>
        <w:rPr>
          <w:rFonts w:ascii="Times New Roman" w:hAnsi="Times New Roman" w:cs="Times New Roman"/>
        </w:rPr>
      </w:pPr>
    </w:p>
    <w:p w:rsidR="003226A0" w:rsidRPr="009B3E61" w:rsidRDefault="003226A0" w:rsidP="003226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26A0" w:rsidRPr="009B3E61" w:rsidRDefault="003226A0" w:rsidP="003226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26A0" w:rsidRPr="009B3E61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1CE0" w:rsidRDefault="004D1CE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2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pStyle w:val="22"/>
        <w:spacing w:after="300" w:line="259" w:lineRule="auto"/>
        <w:ind w:left="3204" w:firstLine="119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РЕШЕНИЕ</w:t>
      </w:r>
    </w:p>
    <w:p w:rsidR="003226A0" w:rsidRDefault="003226A0" w:rsidP="003226A0">
      <w:pPr>
        <w:pStyle w:val="22"/>
        <w:spacing w:after="300" w:line="259" w:lineRule="auto"/>
        <w:ind w:left="3204" w:firstLine="336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___________№_______</w:t>
      </w:r>
    </w:p>
    <w:p w:rsidR="003226A0" w:rsidRDefault="003226A0" w:rsidP="003226A0">
      <w:pPr>
        <w:pStyle w:val="22"/>
        <w:spacing w:after="300" w:line="259" w:lineRule="auto"/>
        <w:ind w:left="1080"/>
        <w:jc w:val="both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>о предварительном согласовании предоставления земельного участка</w:t>
      </w:r>
    </w:p>
    <w:p w:rsidR="003226A0" w:rsidRDefault="003226A0" w:rsidP="003226A0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226A0" w:rsidRDefault="003226A0" w:rsidP="003226A0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226A0" w:rsidRDefault="003226A0" w:rsidP="003226A0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226A0" w:rsidRDefault="003226A0" w:rsidP="003226A0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226A0" w:rsidRDefault="003226A0" w:rsidP="003226A0">
      <w:pPr>
        <w:widowControl w:val="0"/>
        <w:spacing w:after="0" w:line="30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226A0" w:rsidRDefault="003226A0" w:rsidP="003226A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Глава Администрации                                                                _________________________</w:t>
      </w:r>
    </w:p>
    <w:p w:rsidR="003226A0" w:rsidRDefault="003226A0" w:rsidP="003226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№ 3 </w:t>
      </w:r>
    </w:p>
    <w:p w:rsidR="003226A0" w:rsidRDefault="003226A0" w:rsidP="003226A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</w:p>
    <w:p w:rsidR="003226A0" w:rsidRDefault="003226A0" w:rsidP="003226A0">
      <w:pPr>
        <w:widowControl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адрес, телефон)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226A0" w:rsidRDefault="003226A0" w:rsidP="003226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возврате заявления о предоставлении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26A0" w:rsidRDefault="003226A0" w:rsidP="003226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прилагаемых к нему документов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26A0" w:rsidTr="003226A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разграничена*)»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№ ____ и приложенных к нему документов, принято решение о возврате заявления о предоставлении земельного участка и прилагаемых к нему документов, по следующим основаниям:</w:t>
            </w:r>
          </w:p>
        </w:tc>
      </w:tr>
      <w:tr w:rsidR="003226A0" w:rsidTr="003226A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6A0" w:rsidTr="00322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6A0" w:rsidTr="00322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6A0" w:rsidTr="003226A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документов)</w:t>
            </w:r>
          </w:p>
        </w:tc>
      </w:tr>
      <w:tr w:rsidR="003226A0" w:rsidTr="003226A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с заявлением о предоставлении муниципальной услуги после устранения указанных нарушений.</w:t>
            </w:r>
          </w:p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3226A0" w:rsidRDefault="003226A0" w:rsidP="003226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4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:rsidR="003226A0" w:rsidRDefault="003226A0" w:rsidP="003226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226A0" w:rsidRDefault="003226A0" w:rsidP="003226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предоставлении муниципальной услуги</w:t>
      </w:r>
    </w:p>
    <w:p w:rsidR="003226A0" w:rsidRDefault="003226A0" w:rsidP="003226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___________№_______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226A0" w:rsidTr="003226A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разграничена*)»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№______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226A0" w:rsidTr="003226A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6A0" w:rsidTr="00322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6A0" w:rsidTr="003226A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6A0" w:rsidTr="003226A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3226A0" w:rsidTr="003226A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3226A0" w:rsidRDefault="003226A0" w:rsidP="003226A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  <w:sectPr w:rsidR="003226A0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5</w:t>
      </w:r>
    </w:p>
    <w:p w:rsidR="003226A0" w:rsidRDefault="003226A0" w:rsidP="003226A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A0" w:rsidRDefault="003226A0" w:rsidP="003226A0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 приостановлении рассмотрения заявления о предварительном согласовании предоставления земельного участка</w:t>
      </w:r>
    </w:p>
    <w:p w:rsidR="003226A0" w:rsidRDefault="003226A0" w:rsidP="004D1CE0">
      <w:pPr>
        <w:widowControl w:val="0"/>
        <w:tabs>
          <w:tab w:val="left" w:leader="underscore" w:pos="6043"/>
          <w:tab w:val="left" w:pos="6365"/>
          <w:tab w:val="left" w:pos="6955"/>
          <w:tab w:val="left" w:leader="underscore" w:pos="85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Рассмотрев заявление от ___________№_____ (Заявитель:_________) и приложенные к нему документы, сообщаю, что на рассмотрении _____________(наименование уполномоченного органа)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:rsidR="003226A0" w:rsidRDefault="003226A0" w:rsidP="004D1CE0">
      <w:pPr>
        <w:widowControl w:val="0"/>
        <w:tabs>
          <w:tab w:val="left" w:leader="underscore" w:pos="8285"/>
          <w:tab w:val="left" w:pos="8435"/>
          <w:tab w:val="left" w:leader="underscore" w:pos="10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изложенным рассмотрение заявления от __________№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:rsidR="003226A0" w:rsidRDefault="003226A0" w:rsidP="004D1CE0">
      <w:pPr>
        <w:widowControl w:val="0"/>
        <w:tabs>
          <w:tab w:val="left" w:leader="underscore" w:pos="8285"/>
          <w:tab w:val="left" w:pos="8435"/>
          <w:tab w:val="left" w:leader="underscore" w:pos="10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A0" w:rsidRDefault="003226A0" w:rsidP="003226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</w:t>
      </w:r>
    </w:p>
    <w:p w:rsidR="003226A0" w:rsidRDefault="003226A0" w:rsidP="003226A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  <w:sectPr w:rsidR="003226A0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3226A0" w:rsidRDefault="003226A0" w:rsidP="003226A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6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______________________________________________</w:t>
      </w:r>
    </w:p>
    <w:p w:rsidR="003226A0" w:rsidRDefault="003226A0" w:rsidP="003226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26A0" w:rsidRDefault="003226A0" w:rsidP="00322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3226A0" w:rsidRDefault="003226A0" w:rsidP="003226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3226A0" w:rsidRDefault="003226A0" w:rsidP="0032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26A0" w:rsidRDefault="003226A0" w:rsidP="0032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 ________________________________________________ были выявлены следующие основания для отказа в приеме документов:</w:t>
      </w:r>
    </w:p>
    <w:p w:rsidR="003226A0" w:rsidRDefault="003226A0" w:rsidP="0032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226A0" w:rsidRDefault="003226A0" w:rsidP="0032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26A0" w:rsidRDefault="003226A0" w:rsidP="0032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226A0" w:rsidRDefault="003226A0" w:rsidP="00322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3226A0" w:rsidRDefault="003226A0" w:rsidP="003226A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3226A0" w:rsidRDefault="003226A0" w:rsidP="003226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 принято решение об отказе в приеме заявления и иных документов, необходимых для предоставления муниципальной услуги.</w:t>
      </w:r>
    </w:p>
    <w:p w:rsidR="003226A0" w:rsidRDefault="003226A0" w:rsidP="0032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3226A0" w:rsidRDefault="003226A0" w:rsidP="003226A0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3226A0" w:rsidRDefault="003226A0" w:rsidP="00322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(указывается перечень документов в случае, если основанием для отказа является</w:t>
      </w:r>
    </w:p>
    <w:p w:rsidR="003226A0" w:rsidRDefault="003226A0" w:rsidP="003226A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представление неполного комплекта документов)</w:t>
      </w:r>
    </w:p>
    <w:p w:rsidR="003226A0" w:rsidRDefault="003226A0" w:rsidP="003226A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 _________________________________________________________________</w:t>
      </w:r>
    </w:p>
    <w:p w:rsidR="003226A0" w:rsidRDefault="003226A0" w:rsidP="003226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(должностное лицо (специалист МФЦ)                   (подпись)                                                                 (инициалы, фамилия)                    (дата)</w:t>
      </w:r>
    </w:p>
    <w:p w:rsidR="003226A0" w:rsidRDefault="003226A0" w:rsidP="00322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6A0" w:rsidRDefault="003226A0" w:rsidP="00322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3226A0" w:rsidRDefault="003226A0" w:rsidP="00322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6A0" w:rsidRDefault="003226A0" w:rsidP="003226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</w:t>
      </w:r>
    </w:p>
    <w:p w:rsidR="003226A0" w:rsidRDefault="003226A0" w:rsidP="003226A0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    ____________________________________ _________       _____________</w:t>
      </w:r>
    </w:p>
    <w:p w:rsidR="003226A0" w:rsidRDefault="003226A0" w:rsidP="003226A0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         (Ф.И.О. заявителя/представителя заявителя)                                                         (дата)</w:t>
      </w:r>
    </w:p>
    <w:p w:rsidR="003226A0" w:rsidRDefault="003226A0" w:rsidP="003226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7 </w:t>
      </w: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администрацию 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От:__________________________________________________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 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3226A0" w:rsidRDefault="003226A0" w:rsidP="003226A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_____________________________________________</w:t>
      </w:r>
    </w:p>
    <w:p w:rsidR="003226A0" w:rsidRDefault="003226A0" w:rsidP="003226A0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3226A0" w:rsidRDefault="003226A0" w:rsidP="003226A0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3226A0" w:rsidRDefault="003226A0" w:rsidP="003226A0">
      <w:pPr>
        <w:pStyle w:val="22"/>
        <w:spacing w:after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3226A0" w:rsidRDefault="003226A0" w:rsidP="003226A0">
      <w:pPr>
        <w:pStyle w:val="22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3226A0" w:rsidRDefault="003226A0" w:rsidP="003226A0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226A0" w:rsidRDefault="003226A0" w:rsidP="003226A0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226A0" w:rsidRDefault="003226A0" w:rsidP="003226A0">
      <w:pPr>
        <w:pStyle w:val="32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3226A0" w:rsidRDefault="003226A0" w:rsidP="003226A0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3226A0" w:rsidRDefault="003226A0" w:rsidP="004D1CE0">
      <w:pPr>
        <w:pStyle w:val="22"/>
        <w:tabs>
          <w:tab w:val="left" w:leader="underscore" w:pos="10002"/>
        </w:tabs>
        <w:spacing w:after="60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3226A0" w:rsidRDefault="003226A0" w:rsidP="003226A0">
      <w:pPr>
        <w:pStyle w:val="32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3226A0" w:rsidRDefault="003226A0" w:rsidP="004D1CE0">
      <w:pPr>
        <w:pStyle w:val="22"/>
        <w:tabs>
          <w:tab w:val="left" w:leader="underscore" w:pos="10002"/>
        </w:tabs>
        <w:spacing w:after="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3226A0" w:rsidRDefault="003226A0" w:rsidP="003226A0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3226A0" w:rsidRDefault="003226A0" w:rsidP="003226A0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3226A0" w:rsidRDefault="003226A0" w:rsidP="003226A0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3226A0" w:rsidRDefault="003226A0" w:rsidP="003226A0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3226A0" w:rsidRDefault="003226A0" w:rsidP="003226A0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6A0" w:rsidRDefault="003226A0" w:rsidP="003226A0">
      <w:pPr>
        <w:pStyle w:val="ConsPlusNonformat"/>
        <w:jc w:val="both"/>
      </w:pPr>
    </w:p>
    <w:p w:rsidR="003226A0" w:rsidRDefault="003226A0" w:rsidP="003226A0"/>
    <w:p w:rsidR="004F52D0" w:rsidRDefault="004F52D0" w:rsidP="00AC792E">
      <w:pPr>
        <w:pStyle w:val="ConsPlusNormal"/>
        <w:jc w:val="right"/>
        <w:outlineLvl w:val="1"/>
      </w:pPr>
    </w:p>
    <w:sectPr w:rsidR="004F52D0" w:rsidSect="0047567E">
      <w:headerReference w:type="default" r:id="rId2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FF7" w:rsidRDefault="00696FF7" w:rsidP="00666846">
      <w:pPr>
        <w:spacing w:after="0" w:line="240" w:lineRule="auto"/>
      </w:pPr>
      <w:r>
        <w:separator/>
      </w:r>
    </w:p>
  </w:endnote>
  <w:endnote w:type="continuationSeparator" w:id="0">
    <w:p w:rsidR="00696FF7" w:rsidRDefault="00696FF7" w:rsidP="0066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FF7" w:rsidRDefault="00696FF7" w:rsidP="00666846">
      <w:pPr>
        <w:spacing w:after="0" w:line="240" w:lineRule="auto"/>
      </w:pPr>
      <w:r>
        <w:separator/>
      </w:r>
    </w:p>
  </w:footnote>
  <w:footnote w:type="continuationSeparator" w:id="0">
    <w:p w:rsidR="00696FF7" w:rsidRDefault="00696FF7" w:rsidP="00666846">
      <w:pPr>
        <w:spacing w:after="0" w:line="240" w:lineRule="auto"/>
      </w:pPr>
      <w:r>
        <w:continuationSeparator/>
      </w:r>
    </w:p>
  </w:footnote>
  <w:footnote w:id="1">
    <w:p w:rsidR="003226A0" w:rsidRPr="005242B9" w:rsidRDefault="003226A0" w:rsidP="003226A0">
      <w:pPr>
        <w:pStyle w:val="a4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5242B9">
        <w:rPr>
          <w:rFonts w:ascii="Times New Roman" w:hAnsi="Times New Roman" w:cs="Times New Roman"/>
        </w:rPr>
        <w:t>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  <w:footnote w:id="2">
    <w:p w:rsidR="003226A0" w:rsidRPr="004D1CE0" w:rsidRDefault="003226A0" w:rsidP="003226A0">
      <w:pPr>
        <w:pStyle w:val="a4"/>
        <w:rPr>
          <w:rFonts w:ascii="Times New Roman" w:hAnsi="Times New Roman" w:cs="Times New Roman"/>
        </w:rPr>
      </w:pPr>
      <w:r w:rsidRPr="004D1CE0">
        <w:rPr>
          <w:rStyle w:val="af5"/>
          <w:rFonts w:ascii="Times New Roman" w:hAnsi="Times New Roman" w:cs="Times New Roman"/>
        </w:rPr>
        <w:footnoteRef/>
      </w:r>
      <w:r w:rsidRPr="004D1CE0">
        <w:rPr>
          <w:rFonts w:ascii="Times New Roman" w:hAnsi="Times New Roman" w:cs="Times New Roman"/>
        </w:rPr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5877137"/>
      <w:docPartObj>
        <w:docPartGallery w:val="Page Numbers (Top of Page)"/>
        <w:docPartUnique/>
      </w:docPartObj>
    </w:sdtPr>
    <w:sdtEndPr/>
    <w:sdtContent>
      <w:p w:rsidR="003226A0" w:rsidRDefault="003226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CE0">
          <w:rPr>
            <w:noProof/>
          </w:rPr>
          <w:t>58</w:t>
        </w:r>
        <w:r>
          <w:fldChar w:fldCharType="end"/>
        </w:r>
      </w:p>
    </w:sdtContent>
  </w:sdt>
  <w:p w:rsidR="003226A0" w:rsidRDefault="003226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598"/>
    <w:multiLevelType w:val="hybridMultilevel"/>
    <w:tmpl w:val="2DFA3EB6"/>
    <w:lvl w:ilvl="0" w:tplc="41B2A0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82B00B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8B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2F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A6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2E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28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0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80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715B"/>
    <w:multiLevelType w:val="hybridMultilevel"/>
    <w:tmpl w:val="0AD4DB7E"/>
    <w:lvl w:ilvl="0" w:tplc="F3E2AA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ED4D29A">
      <w:start w:val="1"/>
      <w:numFmt w:val="lowerLetter"/>
      <w:lvlText w:val="%2."/>
      <w:lvlJc w:val="left"/>
      <w:pPr>
        <w:ind w:left="1440" w:hanging="360"/>
      </w:pPr>
    </w:lvl>
    <w:lvl w:ilvl="2" w:tplc="04A474F8">
      <w:start w:val="1"/>
      <w:numFmt w:val="lowerRoman"/>
      <w:lvlText w:val="%3."/>
      <w:lvlJc w:val="right"/>
      <w:pPr>
        <w:ind w:left="2160" w:hanging="180"/>
      </w:pPr>
    </w:lvl>
    <w:lvl w:ilvl="3" w:tplc="E9CE0D0A">
      <w:start w:val="1"/>
      <w:numFmt w:val="decimal"/>
      <w:lvlText w:val="%4."/>
      <w:lvlJc w:val="left"/>
      <w:pPr>
        <w:ind w:left="2880" w:hanging="360"/>
      </w:pPr>
    </w:lvl>
    <w:lvl w:ilvl="4" w:tplc="84D8BE8A">
      <w:start w:val="1"/>
      <w:numFmt w:val="lowerLetter"/>
      <w:lvlText w:val="%5."/>
      <w:lvlJc w:val="left"/>
      <w:pPr>
        <w:ind w:left="3600" w:hanging="360"/>
      </w:pPr>
    </w:lvl>
    <w:lvl w:ilvl="5" w:tplc="506A898A">
      <w:start w:val="1"/>
      <w:numFmt w:val="lowerRoman"/>
      <w:lvlText w:val="%6."/>
      <w:lvlJc w:val="right"/>
      <w:pPr>
        <w:ind w:left="4320" w:hanging="180"/>
      </w:pPr>
    </w:lvl>
    <w:lvl w:ilvl="6" w:tplc="13D661EC">
      <w:start w:val="1"/>
      <w:numFmt w:val="decimal"/>
      <w:lvlText w:val="%7."/>
      <w:lvlJc w:val="left"/>
      <w:pPr>
        <w:ind w:left="5040" w:hanging="360"/>
      </w:pPr>
    </w:lvl>
    <w:lvl w:ilvl="7" w:tplc="31527402">
      <w:start w:val="1"/>
      <w:numFmt w:val="lowerLetter"/>
      <w:lvlText w:val="%8."/>
      <w:lvlJc w:val="left"/>
      <w:pPr>
        <w:ind w:left="5760" w:hanging="360"/>
      </w:pPr>
    </w:lvl>
    <w:lvl w:ilvl="8" w:tplc="155A75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370"/>
    <w:multiLevelType w:val="hybridMultilevel"/>
    <w:tmpl w:val="B9128834"/>
    <w:lvl w:ilvl="0" w:tplc="A8BCDBC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57748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86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44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8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61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47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68D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E46AF"/>
    <w:multiLevelType w:val="hybridMultilevel"/>
    <w:tmpl w:val="BA54CA2C"/>
    <w:lvl w:ilvl="0" w:tplc="A58A4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5851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9C5D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5D437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8262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DE87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A81B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18D5B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0AB6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2D5651"/>
    <w:multiLevelType w:val="hybridMultilevel"/>
    <w:tmpl w:val="5B8436FE"/>
    <w:lvl w:ilvl="0" w:tplc="1548D0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9AE6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4A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2E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486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EB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2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AC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CB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ACB"/>
    <w:multiLevelType w:val="hybridMultilevel"/>
    <w:tmpl w:val="0EF2BD9E"/>
    <w:lvl w:ilvl="0" w:tplc="FD52EA8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A3F0D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6F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E4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44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527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4B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005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0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704B"/>
    <w:multiLevelType w:val="hybridMultilevel"/>
    <w:tmpl w:val="86002948"/>
    <w:lvl w:ilvl="0" w:tplc="FC3645B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66A42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C5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C3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0C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82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E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08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03A42"/>
    <w:multiLevelType w:val="hybridMultilevel"/>
    <w:tmpl w:val="87F0A3C6"/>
    <w:lvl w:ilvl="0" w:tplc="5B645E5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7E4814C0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679E7FD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28C6C2C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6B4DFF2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DC8A3B7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BA12C9B2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B9E7A56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B3822B5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06B1A03"/>
    <w:multiLevelType w:val="hybridMultilevel"/>
    <w:tmpl w:val="1E749358"/>
    <w:lvl w:ilvl="0" w:tplc="3430989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78D63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89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A8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ED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43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A2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65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12C39"/>
    <w:multiLevelType w:val="hybridMultilevel"/>
    <w:tmpl w:val="6F384422"/>
    <w:lvl w:ilvl="0" w:tplc="249603F6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2F5E7888">
      <w:start w:val="1"/>
      <w:numFmt w:val="lowerLetter"/>
      <w:lvlText w:val="%2."/>
      <w:lvlJc w:val="left"/>
      <w:pPr>
        <w:ind w:left="1800" w:hanging="360"/>
      </w:pPr>
    </w:lvl>
    <w:lvl w:ilvl="2" w:tplc="96B06F00">
      <w:start w:val="1"/>
      <w:numFmt w:val="lowerRoman"/>
      <w:lvlText w:val="%3."/>
      <w:lvlJc w:val="right"/>
      <w:pPr>
        <w:ind w:left="2520" w:hanging="180"/>
      </w:pPr>
    </w:lvl>
    <w:lvl w:ilvl="3" w:tplc="E6CCDBD0">
      <w:start w:val="1"/>
      <w:numFmt w:val="decimal"/>
      <w:lvlText w:val="%4."/>
      <w:lvlJc w:val="left"/>
      <w:pPr>
        <w:ind w:left="3240" w:hanging="360"/>
      </w:pPr>
    </w:lvl>
    <w:lvl w:ilvl="4" w:tplc="59CEA3A0">
      <w:start w:val="1"/>
      <w:numFmt w:val="lowerLetter"/>
      <w:lvlText w:val="%5."/>
      <w:lvlJc w:val="left"/>
      <w:pPr>
        <w:ind w:left="3960" w:hanging="360"/>
      </w:pPr>
    </w:lvl>
    <w:lvl w:ilvl="5" w:tplc="BD2CF7F6">
      <w:start w:val="1"/>
      <w:numFmt w:val="lowerRoman"/>
      <w:lvlText w:val="%6."/>
      <w:lvlJc w:val="right"/>
      <w:pPr>
        <w:ind w:left="4680" w:hanging="180"/>
      </w:pPr>
    </w:lvl>
    <w:lvl w:ilvl="6" w:tplc="3AF6579A">
      <w:start w:val="1"/>
      <w:numFmt w:val="decimal"/>
      <w:lvlText w:val="%7."/>
      <w:lvlJc w:val="left"/>
      <w:pPr>
        <w:ind w:left="5400" w:hanging="360"/>
      </w:pPr>
    </w:lvl>
    <w:lvl w:ilvl="7" w:tplc="1BCCCA8C">
      <w:start w:val="1"/>
      <w:numFmt w:val="lowerLetter"/>
      <w:lvlText w:val="%8."/>
      <w:lvlJc w:val="left"/>
      <w:pPr>
        <w:ind w:left="6120" w:hanging="360"/>
      </w:pPr>
    </w:lvl>
    <w:lvl w:ilvl="8" w:tplc="F748354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00DF0"/>
    <w:multiLevelType w:val="hybridMultilevel"/>
    <w:tmpl w:val="EACA0910"/>
    <w:lvl w:ilvl="0" w:tplc="300C8B76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D2BAD770">
      <w:start w:val="1"/>
      <w:numFmt w:val="lowerLetter"/>
      <w:lvlText w:val="%2."/>
      <w:lvlJc w:val="left"/>
      <w:pPr>
        <w:ind w:left="1800" w:hanging="360"/>
      </w:pPr>
    </w:lvl>
    <w:lvl w:ilvl="2" w:tplc="786098AE">
      <w:start w:val="1"/>
      <w:numFmt w:val="lowerRoman"/>
      <w:lvlText w:val="%3."/>
      <w:lvlJc w:val="right"/>
      <w:pPr>
        <w:ind w:left="2520" w:hanging="180"/>
      </w:pPr>
    </w:lvl>
    <w:lvl w:ilvl="3" w:tplc="D9E85640">
      <w:start w:val="1"/>
      <w:numFmt w:val="decimal"/>
      <w:lvlText w:val="%4."/>
      <w:lvlJc w:val="left"/>
      <w:pPr>
        <w:ind w:left="3240" w:hanging="360"/>
      </w:pPr>
    </w:lvl>
    <w:lvl w:ilvl="4" w:tplc="2B584164">
      <w:start w:val="1"/>
      <w:numFmt w:val="lowerLetter"/>
      <w:lvlText w:val="%5."/>
      <w:lvlJc w:val="left"/>
      <w:pPr>
        <w:ind w:left="3960" w:hanging="360"/>
      </w:pPr>
    </w:lvl>
    <w:lvl w:ilvl="5" w:tplc="FA02AAC2">
      <w:start w:val="1"/>
      <w:numFmt w:val="lowerRoman"/>
      <w:lvlText w:val="%6."/>
      <w:lvlJc w:val="right"/>
      <w:pPr>
        <w:ind w:left="4680" w:hanging="180"/>
      </w:pPr>
    </w:lvl>
    <w:lvl w:ilvl="6" w:tplc="57B2E00A">
      <w:start w:val="1"/>
      <w:numFmt w:val="decimal"/>
      <w:lvlText w:val="%7."/>
      <w:lvlJc w:val="left"/>
      <w:pPr>
        <w:ind w:left="5400" w:hanging="360"/>
      </w:pPr>
    </w:lvl>
    <w:lvl w:ilvl="7" w:tplc="90A8E71A">
      <w:start w:val="1"/>
      <w:numFmt w:val="lowerLetter"/>
      <w:lvlText w:val="%8."/>
      <w:lvlJc w:val="left"/>
      <w:pPr>
        <w:ind w:left="6120" w:hanging="360"/>
      </w:pPr>
    </w:lvl>
    <w:lvl w:ilvl="8" w:tplc="970E66E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72"/>
    <w:rsid w:val="00017B0B"/>
    <w:rsid w:val="000B6F5B"/>
    <w:rsid w:val="001B5945"/>
    <w:rsid w:val="00302DAB"/>
    <w:rsid w:val="003226A0"/>
    <w:rsid w:val="003A1EF7"/>
    <w:rsid w:val="00424558"/>
    <w:rsid w:val="004279FF"/>
    <w:rsid w:val="0047567E"/>
    <w:rsid w:val="004D1CE0"/>
    <w:rsid w:val="004E0709"/>
    <w:rsid w:val="004E187D"/>
    <w:rsid w:val="004F52D0"/>
    <w:rsid w:val="005242B9"/>
    <w:rsid w:val="005508BC"/>
    <w:rsid w:val="00577520"/>
    <w:rsid w:val="005776FD"/>
    <w:rsid w:val="005936DF"/>
    <w:rsid w:val="006057FE"/>
    <w:rsid w:val="00666846"/>
    <w:rsid w:val="00696FF7"/>
    <w:rsid w:val="007037D0"/>
    <w:rsid w:val="007236FC"/>
    <w:rsid w:val="00843791"/>
    <w:rsid w:val="008E4CC1"/>
    <w:rsid w:val="009B3E61"/>
    <w:rsid w:val="00A03872"/>
    <w:rsid w:val="00AC792E"/>
    <w:rsid w:val="00AF26A2"/>
    <w:rsid w:val="00B76A8D"/>
    <w:rsid w:val="00C318D3"/>
    <w:rsid w:val="00CC3CBE"/>
    <w:rsid w:val="00D735FC"/>
    <w:rsid w:val="00DA6A9C"/>
    <w:rsid w:val="00DB1AEC"/>
    <w:rsid w:val="00DD5982"/>
    <w:rsid w:val="00DF264A"/>
    <w:rsid w:val="00DF2D84"/>
    <w:rsid w:val="00F27C25"/>
    <w:rsid w:val="00F95682"/>
    <w:rsid w:val="00FA671A"/>
    <w:rsid w:val="00FB3976"/>
    <w:rsid w:val="00FD0B5D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A1DBE-03AF-4606-9178-D3B878F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46"/>
  </w:style>
  <w:style w:type="paragraph" w:styleId="1">
    <w:name w:val="heading 1"/>
    <w:basedOn w:val="a"/>
    <w:next w:val="a"/>
    <w:link w:val="10"/>
    <w:uiPriority w:val="9"/>
    <w:qFormat/>
    <w:rsid w:val="00FD0B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0B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226A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D0B5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226A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226A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226A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226A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226A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B5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0B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26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D0B5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226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226A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3226A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3226A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3226A0"/>
    <w:rPr>
      <w:rFonts w:ascii="Arial" w:eastAsia="Arial" w:hAnsi="Arial" w:cs="Arial"/>
      <w:i/>
      <w:iCs/>
      <w:sz w:val="21"/>
      <w:szCs w:val="21"/>
    </w:rPr>
  </w:style>
  <w:style w:type="paragraph" w:styleId="a3">
    <w:name w:val="Normal (Web)"/>
    <w:basedOn w:val="a"/>
    <w:uiPriority w:val="99"/>
    <w:unhideWhenUsed/>
    <w:rsid w:val="006668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6684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6846"/>
    <w:rPr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6668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6846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66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6846"/>
  </w:style>
  <w:style w:type="paragraph" w:styleId="aa">
    <w:name w:val="footer"/>
    <w:basedOn w:val="a"/>
    <w:link w:val="ab"/>
    <w:uiPriority w:val="99"/>
    <w:unhideWhenUsed/>
    <w:rsid w:val="00666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6846"/>
  </w:style>
  <w:style w:type="paragraph" w:styleId="ac">
    <w:name w:val="annotation subject"/>
    <w:basedOn w:val="a6"/>
    <w:next w:val="a6"/>
    <w:link w:val="ad"/>
    <w:uiPriority w:val="99"/>
    <w:semiHidden/>
    <w:unhideWhenUsed/>
    <w:rsid w:val="00666846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66684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6846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666846"/>
    <w:pPr>
      <w:ind w:left="720"/>
      <w:contextualSpacing/>
    </w:pPr>
  </w:style>
  <w:style w:type="paragraph" w:customStyle="1" w:styleId="ConsPlusNormal">
    <w:name w:val="ConsPlusNormal"/>
    <w:link w:val="ConsPlusNormal0"/>
    <w:rsid w:val="00666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226A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6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Название проектного документа"/>
    <w:basedOn w:val="a"/>
    <w:rsid w:val="0066684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f2">
    <w:name w:val="Основной текст_"/>
    <w:basedOn w:val="a0"/>
    <w:link w:val="11"/>
    <w:locked/>
    <w:rsid w:val="0066684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66684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666846"/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666846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666846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6846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3">
    <w:name w:val="Сноска_"/>
    <w:basedOn w:val="a0"/>
    <w:link w:val="af4"/>
    <w:locked/>
    <w:rsid w:val="00666846"/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Сноска"/>
    <w:basedOn w:val="a"/>
    <w:link w:val="af3"/>
    <w:rsid w:val="006668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66846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666846"/>
    <w:rPr>
      <w:sz w:val="16"/>
      <w:szCs w:val="16"/>
    </w:rPr>
  </w:style>
  <w:style w:type="character" w:styleId="af7">
    <w:name w:val="Hyperlink"/>
    <w:basedOn w:val="a0"/>
    <w:uiPriority w:val="99"/>
    <w:unhideWhenUsed/>
    <w:rsid w:val="0066684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666846"/>
    <w:rPr>
      <w:color w:val="800080"/>
      <w:u w:val="single"/>
    </w:rPr>
  </w:style>
  <w:style w:type="paragraph" w:styleId="af9">
    <w:name w:val="Title"/>
    <w:basedOn w:val="a"/>
    <w:link w:val="afa"/>
    <w:uiPriority w:val="10"/>
    <w:qFormat/>
    <w:rsid w:val="00FD0B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a">
    <w:name w:val="Название Знак"/>
    <w:basedOn w:val="a0"/>
    <w:link w:val="af9"/>
    <w:uiPriority w:val="10"/>
    <w:rsid w:val="00FD0B5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b">
    <w:name w:val="Body Text"/>
    <w:basedOn w:val="a"/>
    <w:link w:val="afc"/>
    <w:uiPriority w:val="99"/>
    <w:semiHidden/>
    <w:unhideWhenUsed/>
    <w:rsid w:val="00FD0B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FD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Subtitle"/>
    <w:basedOn w:val="a"/>
    <w:link w:val="afe"/>
    <w:uiPriority w:val="11"/>
    <w:qFormat/>
    <w:rsid w:val="00FD0B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FD0B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semiHidden/>
    <w:rsid w:val="00FD0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Strong"/>
    <w:basedOn w:val="a0"/>
    <w:qFormat/>
    <w:rsid w:val="00FD0B5D"/>
    <w:rPr>
      <w:b/>
      <w:bCs/>
    </w:rPr>
  </w:style>
  <w:style w:type="paragraph" w:styleId="aff0">
    <w:name w:val="No Spacing"/>
    <w:uiPriority w:val="1"/>
    <w:qFormat/>
    <w:rsid w:val="003226A0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3226A0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3226A0"/>
    <w:rPr>
      <w:i/>
    </w:rPr>
  </w:style>
  <w:style w:type="paragraph" w:styleId="aff1">
    <w:name w:val="Intense Quote"/>
    <w:basedOn w:val="a"/>
    <w:next w:val="a"/>
    <w:link w:val="aff2"/>
    <w:uiPriority w:val="30"/>
    <w:qFormat/>
    <w:rsid w:val="003226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3226A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3226A0"/>
  </w:style>
  <w:style w:type="character" w:customStyle="1" w:styleId="FooterChar">
    <w:name w:val="Footer Char"/>
    <w:basedOn w:val="a0"/>
    <w:uiPriority w:val="99"/>
    <w:rsid w:val="003226A0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3226A0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3226A0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3226A0"/>
    <w:rPr>
      <w:sz w:val="18"/>
    </w:rPr>
  </w:style>
  <w:style w:type="paragraph" w:styleId="aff5">
    <w:name w:val="endnote text"/>
    <w:basedOn w:val="a"/>
    <w:link w:val="aff6"/>
    <w:uiPriority w:val="99"/>
    <w:semiHidden/>
    <w:unhideWhenUsed/>
    <w:rsid w:val="003226A0"/>
    <w:pPr>
      <w:spacing w:after="0" w:line="240" w:lineRule="auto"/>
    </w:pPr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3226A0"/>
    <w:rPr>
      <w:sz w:val="20"/>
    </w:rPr>
  </w:style>
  <w:style w:type="paragraph" w:styleId="12">
    <w:name w:val="toc 1"/>
    <w:basedOn w:val="a"/>
    <w:next w:val="a"/>
    <w:uiPriority w:val="39"/>
    <w:unhideWhenUsed/>
    <w:rsid w:val="003226A0"/>
    <w:pPr>
      <w:spacing w:after="57"/>
    </w:pPr>
  </w:style>
  <w:style w:type="paragraph" w:styleId="25">
    <w:name w:val="toc 2"/>
    <w:basedOn w:val="a"/>
    <w:next w:val="a"/>
    <w:uiPriority w:val="39"/>
    <w:unhideWhenUsed/>
    <w:rsid w:val="003226A0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3226A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226A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226A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226A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226A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226A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226A0"/>
    <w:pPr>
      <w:spacing w:after="57"/>
      <w:ind w:left="2268"/>
    </w:pPr>
  </w:style>
  <w:style w:type="paragraph" w:styleId="aff7">
    <w:name w:val="TOC Heading"/>
    <w:uiPriority w:val="39"/>
    <w:unhideWhenUsed/>
    <w:rsid w:val="003226A0"/>
  </w:style>
  <w:style w:type="paragraph" w:styleId="aff8">
    <w:name w:val="table of figures"/>
    <w:basedOn w:val="a"/>
    <w:next w:val="a"/>
    <w:uiPriority w:val="99"/>
    <w:unhideWhenUsed/>
    <w:rsid w:val="003226A0"/>
    <w:pPr>
      <w:spacing w:after="0"/>
    </w:pPr>
  </w:style>
  <w:style w:type="table" w:styleId="aff9">
    <w:name w:val="Table Grid"/>
    <w:basedOn w:val="a1"/>
    <w:uiPriority w:val="59"/>
    <w:unhideWhenUsed/>
    <w:rsid w:val="003226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consultantplus://offline/ref=8CA6BC37AB1B30FB18C18EE98A8C47D1825F798741A7F9D00CE32AFC3F5CFCA6FCDE30CD1DDE59DB89245B577223BBD3F2AA16350BB3qEW2H" TargetMode="External"/><Relationship Id="rId18" Type="http://schemas.openxmlformats.org/officeDocument/2006/relationships/hyperlink" Target="consultantplus://offline/ref=E661085ED54F412FA5CA6470B032C1BB03930D6B0D45493D44858794BCC1F3B37FEFC86F6124R4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61085ED54F412FA5CA6470B032C1BB03930D660D43493D44858794BC2CR1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CA6BC37AB1B30FB18C18EE98A8C47D1825F798741A7F9D00CE32AFC3F5CFCA6FCDE30C418DC54848C314A0F7F24A2CDF0B60A370AqBWBH" TargetMode="External"/><Relationship Id="rId17" Type="http://schemas.openxmlformats.org/officeDocument/2006/relationships/hyperlink" Target="consultantplus://offline/ref=E661085ED54F412FA5CA6470B032C1BB03930D6B0D45493D44858794BCC1F3B37FEFC86F6724R4L" TargetMode="External"/><Relationship Id="rId25" Type="http://schemas.openxmlformats.org/officeDocument/2006/relationships/hyperlink" Target="consultantplus://offline/ref=B65C699E504B164972B59BF74699201478D8FD2B275DFCAF4311BB748EE93D047963951CEE69D11ACB9A80B93422244E9202A34A72jBy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A6BC37AB1B30FB18C18EE98A8C47D1825F798741A7F9D00CE32AFC3F5CFCA6FCDE30C419DC54848C314A0F7F24A2CDF0B60A370AqBWBH" TargetMode="External"/><Relationship Id="rId20" Type="http://schemas.openxmlformats.org/officeDocument/2006/relationships/hyperlink" Target="consultantplus://offline/ref=E661085ED54F412FA5CA6470B032C1BB03930D6B0D45493D44858794BCC1F3B37FEFC86E6324R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A6BC37AB1B30FB18C18EE98A8C47D1825F798741A7F9D00CE32AFC3F5CFCA6FCDE30C41BDA54848C314A0F7F24A2CDF0B60A370AqBWBH" TargetMode="External"/><Relationship Id="rId24" Type="http://schemas.openxmlformats.org/officeDocument/2006/relationships/hyperlink" Target="consultantplus://offline/ref=B65C699E504B164972B59BF74699201478D8FD2B275DFCAF4311BB748EE93D047963951DEF6BD11ACB9A80B93422244E9202A34A72jBy1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A6BC37AB1B30FB18C18EE98A8C47D1825F798741A7F9D00CE32AFC3F5CFCA6FCDE30C419DB54848C314A0F7F24A2CDF0B60A370AqBWBH" TargetMode="External"/><Relationship Id="rId23" Type="http://schemas.openxmlformats.org/officeDocument/2006/relationships/hyperlink" Target="consultantplus://offline/ref=B65C699E504B164972B59BF74699201478D8FD2B275DFCAF4311BB748EE93D047963951DEC69D11ACB9A80B93422244E9202A34A72jBy1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CA6BC37AB1B30FB18C18EE98A8C47D1825F798741A7F9D00CE32AFC3F5CFCA6FCDE30CF1CD154848C314A0F7F24A2CDF0B60A370AqBWBH" TargetMode="External"/><Relationship Id="rId19" Type="http://schemas.openxmlformats.org/officeDocument/2006/relationships/hyperlink" Target="consultantplus://offline/ref=E661085ED54F412FA5CA6470B032C1BB03930D6B0D45493D44858794BCC1F3B37FEFC86F6224R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consultantplus://offline/ref=8CA6BC37AB1B30FB18C18EE98A8C47D1825F798741A7F9D00CE32AFC3F5CFCA6FCDE30C419D854848C314A0F7F24A2CDF0B60A370AqBWBH" TargetMode="External"/><Relationship Id="rId22" Type="http://schemas.openxmlformats.org/officeDocument/2006/relationships/hyperlink" Target="consultantplus://offline/ref=B65C699E504B164972B59BF74699201478D8FD2B275DFCAF4311BB748EE93D047963951DEA69D11ACB9A80B93422244E9202A34A72jBy1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41</Pages>
  <Words>17065</Words>
  <Characters>97276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Григорьева</dc:creator>
  <cp:keywords/>
  <dc:description/>
  <cp:lastModifiedBy>Sotnikova</cp:lastModifiedBy>
  <cp:revision>5</cp:revision>
  <dcterms:created xsi:type="dcterms:W3CDTF">2026-04-10T11:54:00Z</dcterms:created>
  <dcterms:modified xsi:type="dcterms:W3CDTF">2026-05-05T11:33:00Z</dcterms:modified>
</cp:coreProperties>
</file>