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93B" w:rsidRDefault="00AA593B" w:rsidP="00AA593B">
      <w:pPr>
        <w:spacing w:after="0"/>
        <w:ind w:hanging="540"/>
        <w:jc w:val="right"/>
        <w:rPr>
          <w:rFonts w:ascii="Times New Roman" w:hAnsi="Times New Roman"/>
          <w:smallCaps/>
          <w:noProof/>
          <w:color w:val="000080"/>
          <w:sz w:val="20"/>
          <w:szCs w:val="28"/>
        </w:rPr>
      </w:pPr>
    </w:p>
    <w:p w:rsidR="00AA593B" w:rsidRDefault="00AA593B" w:rsidP="00AA593B">
      <w:pPr>
        <w:spacing w:after="0"/>
        <w:ind w:hanging="540"/>
        <w:jc w:val="center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mallCaps/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638175" cy="828040"/>
            <wp:effectExtent l="0" t="0" r="9525" b="0"/>
            <wp:docPr id="2" name="Рисунок 2" descr="Описание: Описание: Описание: Описание: Описание: 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ГЕРБМО~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93B" w:rsidRDefault="00AA593B" w:rsidP="00AA593B">
      <w:pPr>
        <w:spacing w:after="0"/>
        <w:ind w:hanging="540"/>
        <w:jc w:val="center"/>
        <w:rPr>
          <w:rFonts w:ascii="Times New Roman" w:hAnsi="Times New Roman"/>
          <w:sz w:val="28"/>
          <w:szCs w:val="28"/>
        </w:rPr>
      </w:pPr>
    </w:p>
    <w:p w:rsidR="00AA593B" w:rsidRDefault="00AA593B" w:rsidP="00AA593B">
      <w:pPr>
        <w:spacing w:after="0"/>
        <w:ind w:hanging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Д М И Н И С Т Р А Ц И Я</w:t>
      </w:r>
    </w:p>
    <w:p w:rsidR="00AA593B" w:rsidRDefault="00AA593B" w:rsidP="00AA593B">
      <w:pPr>
        <w:spacing w:after="0"/>
        <w:ind w:hanging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Волховского муниципального района</w:t>
      </w:r>
    </w:p>
    <w:p w:rsidR="00AA593B" w:rsidRDefault="00AA593B" w:rsidP="00AA593B">
      <w:pPr>
        <w:keepNext/>
        <w:spacing w:after="0"/>
        <w:ind w:hanging="540"/>
        <w:jc w:val="center"/>
        <w:outlineLvl w:val="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Ленинградской области</w:t>
      </w:r>
    </w:p>
    <w:p w:rsidR="00AA593B" w:rsidRDefault="00AA593B" w:rsidP="00AA593B">
      <w:pPr>
        <w:pStyle w:val="1"/>
        <w:ind w:hanging="54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 О С Т А Н О В Л Е Н И Е</w:t>
      </w:r>
    </w:p>
    <w:p w:rsidR="00AA593B" w:rsidRDefault="00AA593B" w:rsidP="00AA593B">
      <w:pPr>
        <w:pStyle w:val="2"/>
        <w:ind w:left="-284" w:right="-143" w:firstLine="142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i w:val="0"/>
        </w:rPr>
        <w:t xml:space="preserve">          от </w:t>
      </w:r>
      <w:r w:rsidR="006E4021">
        <w:rPr>
          <w:rFonts w:ascii="Times New Roman" w:hAnsi="Times New Roman"/>
          <w:b w:val="0"/>
          <w:i w:val="0"/>
          <w:u w:val="single"/>
        </w:rPr>
        <w:t>18 августа 2026 г.</w:t>
      </w:r>
      <w:r>
        <w:rPr>
          <w:rFonts w:ascii="Times New Roman" w:hAnsi="Times New Roman"/>
          <w:i w:val="0"/>
        </w:rPr>
        <w:t xml:space="preserve">                        </w:t>
      </w:r>
      <w:r>
        <w:rPr>
          <w:rFonts w:ascii="Times New Roman" w:hAnsi="Times New Roman"/>
          <w:b w:val="0"/>
          <w:i w:val="0"/>
        </w:rPr>
        <w:t xml:space="preserve">                                                    </w:t>
      </w:r>
      <w:r>
        <w:rPr>
          <w:rFonts w:ascii="Times New Roman" w:hAnsi="Times New Roman"/>
          <w:i w:val="0"/>
        </w:rPr>
        <w:t xml:space="preserve">№ </w:t>
      </w:r>
      <w:r w:rsidR="006E4021">
        <w:rPr>
          <w:rFonts w:ascii="Times New Roman" w:hAnsi="Times New Roman"/>
          <w:b w:val="0"/>
          <w:i w:val="0"/>
          <w:u w:val="single"/>
        </w:rPr>
        <w:t>2769</w:t>
      </w:r>
      <w:r>
        <w:rPr>
          <w:rFonts w:ascii="Times New Roman" w:hAnsi="Times New Roman"/>
        </w:rPr>
        <w:t xml:space="preserve"> </w:t>
      </w:r>
      <w:r>
        <w:t xml:space="preserve">            </w:t>
      </w:r>
    </w:p>
    <w:p w:rsidR="00AA593B" w:rsidRDefault="00AA593B" w:rsidP="00AA593B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Волхов</w:t>
      </w:r>
    </w:p>
    <w:p w:rsidR="008915A0" w:rsidRDefault="008915A0" w:rsidP="008915A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8915A0" w:rsidRDefault="008915A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 регламе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нта </w:t>
      </w:r>
    </w:p>
    <w:p w:rsidR="008915A0" w:rsidRDefault="008915A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предоставлению муниципальной услуги</w:t>
      </w:r>
    </w:p>
    <w:p w:rsidR="008915A0" w:rsidRDefault="008915A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«Перераспределение земель и (или) земельных</w:t>
      </w:r>
    </w:p>
    <w:p w:rsidR="00294000" w:rsidRDefault="008915A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участков, находящихся в муниципальной</w:t>
      </w:r>
    </w:p>
    <w:p w:rsidR="00294000" w:rsidRDefault="008915A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собственности</w:t>
      </w:r>
      <w:r w:rsidR="00294000">
        <w:rPr>
          <w:rFonts w:ascii="Times New Roman" w:hAnsi="Times New Roman" w:cs="Times New Roman"/>
          <w:b/>
          <w:bCs/>
          <w:sz w:val="28"/>
          <w:szCs w:val="28"/>
        </w:rPr>
        <w:t xml:space="preserve"> (государственная собственность</w:t>
      </w:r>
    </w:p>
    <w:p w:rsidR="00294000" w:rsidRDefault="0029400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которые не разграничена)</w:t>
      </w:r>
      <w:r w:rsidR="008915A0">
        <w:rPr>
          <w:rFonts w:ascii="Times New Roman" w:hAnsi="Times New Roman" w:cs="Times New Roman"/>
          <w:b/>
          <w:bCs/>
          <w:sz w:val="28"/>
          <w:szCs w:val="28"/>
        </w:rPr>
        <w:t xml:space="preserve"> и земельных участков, </w:t>
      </w:r>
    </w:p>
    <w:p w:rsidR="008915A0" w:rsidRDefault="008915A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находящихся в частной собственности»</w:t>
      </w:r>
    </w:p>
    <w:p w:rsidR="008915A0" w:rsidRDefault="008915A0" w:rsidP="008915A0">
      <w:pPr>
        <w:tabs>
          <w:tab w:val="left" w:pos="6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15A0" w:rsidRPr="00AA593B" w:rsidRDefault="008915A0" w:rsidP="00AA5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соответствии  со  ст</w:t>
      </w:r>
      <w:r w:rsidR="00761B1F">
        <w:rPr>
          <w:rFonts w:ascii="Times New Roman" w:hAnsi="Times New Roman" w:cs="Times New Roman"/>
          <w:sz w:val="28"/>
          <w:szCs w:val="28"/>
        </w:rPr>
        <w:t>атьей</w:t>
      </w:r>
      <w:r>
        <w:rPr>
          <w:rFonts w:ascii="Times New Roman" w:hAnsi="Times New Roman" w:cs="Times New Roman"/>
          <w:sz w:val="28"/>
          <w:szCs w:val="28"/>
        </w:rPr>
        <w:t xml:space="preserve"> 39.29  Земельного  кодекса  Российской  Федерации,  </w:t>
      </w:r>
      <w:bookmarkStart w:id="1" w:name="sub_1000"/>
      <w:r>
        <w:rPr>
          <w:rFonts w:ascii="Times New Roman" w:eastAsia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="00AA593B">
        <w:rPr>
          <w:rFonts w:ascii="Times New Roman" w:hAnsi="Times New Roman" w:cs="Times New Roman"/>
          <w:sz w:val="28"/>
          <w:szCs w:val="28"/>
        </w:rPr>
        <w:t>на основании  части 1 статьи 29,  пункта 13 части 1 статьи 32 Устава</w:t>
      </w:r>
      <w:r w:rsidR="00AA593B">
        <w:rPr>
          <w:sz w:val="28"/>
          <w:szCs w:val="28"/>
        </w:rPr>
        <w:t xml:space="preserve"> </w:t>
      </w:r>
      <w:r w:rsidR="00AA593B">
        <w:rPr>
          <w:rFonts w:ascii="Times New Roman" w:eastAsia="Times New Roman" w:hAnsi="Times New Roman" w:cs="Times New Roman"/>
          <w:sz w:val="28"/>
          <w:szCs w:val="28"/>
        </w:rPr>
        <w:t xml:space="preserve">Волховского муниципального района и в целях повышения доступности и качества предоставления муниципальных услуг и </w:t>
      </w:r>
      <w:r w:rsidR="00AA593B">
        <w:rPr>
          <w:rFonts w:ascii="Times New Roman" w:hAnsi="Times New Roman" w:cs="Times New Roman"/>
          <w:sz w:val="28"/>
          <w:szCs w:val="28"/>
        </w:rPr>
        <w:t>приведения муниципальных правовых     актов     в     соответствие   с   действующим   законодательством,</w:t>
      </w:r>
      <w:r w:rsidR="00AA59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12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л я ю:</w:t>
      </w:r>
    </w:p>
    <w:p w:rsidR="008915A0" w:rsidRDefault="008915A0" w:rsidP="0029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Утвердить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294000" w:rsidRPr="00294000">
        <w:rPr>
          <w:rFonts w:ascii="Times New Roman" w:hAnsi="Times New Roman" w:cs="Times New Roman"/>
          <w:bCs/>
          <w:sz w:val="28"/>
          <w:szCs w:val="28"/>
        </w:rPr>
        <w:t>«Перераспределение земель и (или) земельных</w:t>
      </w:r>
      <w:r w:rsidR="00294000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="00294000" w:rsidRPr="00294000">
        <w:rPr>
          <w:rFonts w:ascii="Times New Roman" w:hAnsi="Times New Roman" w:cs="Times New Roman"/>
          <w:bCs/>
          <w:sz w:val="28"/>
          <w:szCs w:val="28"/>
        </w:rPr>
        <w:t>частков, находящихся в муниципальной</w:t>
      </w:r>
      <w:r w:rsidR="002940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4000" w:rsidRPr="00294000">
        <w:rPr>
          <w:rFonts w:ascii="Times New Roman" w:hAnsi="Times New Roman" w:cs="Times New Roman"/>
          <w:bCs/>
          <w:sz w:val="28"/>
          <w:szCs w:val="28"/>
        </w:rPr>
        <w:t>собственности (государственная собственность</w:t>
      </w:r>
      <w:r w:rsidR="002940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4000" w:rsidRPr="00294000">
        <w:rPr>
          <w:rFonts w:ascii="Times New Roman" w:hAnsi="Times New Roman" w:cs="Times New Roman"/>
          <w:bCs/>
          <w:sz w:val="28"/>
          <w:szCs w:val="28"/>
        </w:rPr>
        <w:t>на которые не разграничена) и земельных участков, находящихся в частной собственности»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приложению. </w:t>
      </w:r>
    </w:p>
    <w:bookmarkEnd w:id="1"/>
    <w:p w:rsidR="008915A0" w:rsidRDefault="008915A0" w:rsidP="00891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Считать утратившим силу постановление администрации Волховского муниципального района Ленинградской области от </w:t>
      </w:r>
      <w:r w:rsidR="001D4123">
        <w:rPr>
          <w:rFonts w:ascii="Times New Roman" w:hAnsi="Times New Roman" w:cs="Times New Roman"/>
          <w:sz w:val="28"/>
          <w:szCs w:val="28"/>
        </w:rPr>
        <w:t>27.05.2025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D4123">
        <w:rPr>
          <w:rFonts w:ascii="Times New Roman" w:hAnsi="Times New Roman" w:cs="Times New Roman"/>
          <w:sz w:val="28"/>
          <w:szCs w:val="28"/>
        </w:rPr>
        <w:t>1932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</w:t>
      </w:r>
      <w:r w:rsidR="001D412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предоставлени</w:t>
      </w:r>
      <w:r w:rsidR="001D4123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муниципальной услуги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1D4123" w:rsidRPr="00294000">
        <w:rPr>
          <w:rFonts w:ascii="Times New Roman" w:hAnsi="Times New Roman" w:cs="Times New Roman"/>
          <w:bCs/>
          <w:sz w:val="28"/>
          <w:szCs w:val="28"/>
        </w:rPr>
        <w:t>Перераспределение земель и (или) земельных</w:t>
      </w:r>
      <w:r w:rsidR="001D4123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="001D4123" w:rsidRPr="00294000">
        <w:rPr>
          <w:rFonts w:ascii="Times New Roman" w:hAnsi="Times New Roman" w:cs="Times New Roman"/>
          <w:bCs/>
          <w:sz w:val="28"/>
          <w:szCs w:val="28"/>
        </w:rPr>
        <w:t>частков, находящихся в муниципальной</w:t>
      </w:r>
      <w:r w:rsidR="001D41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4123" w:rsidRPr="00294000">
        <w:rPr>
          <w:rFonts w:ascii="Times New Roman" w:hAnsi="Times New Roman" w:cs="Times New Roman"/>
          <w:bCs/>
          <w:sz w:val="28"/>
          <w:szCs w:val="28"/>
        </w:rPr>
        <w:t xml:space="preserve">собственности (государственная </w:t>
      </w:r>
      <w:r w:rsidR="001D4123" w:rsidRPr="00294000">
        <w:rPr>
          <w:rFonts w:ascii="Times New Roman" w:hAnsi="Times New Roman" w:cs="Times New Roman"/>
          <w:bCs/>
          <w:sz w:val="28"/>
          <w:szCs w:val="28"/>
        </w:rPr>
        <w:lastRenderedPageBreak/>
        <w:t>собственность</w:t>
      </w:r>
      <w:r w:rsidR="001D41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4123" w:rsidRPr="00294000">
        <w:rPr>
          <w:rFonts w:ascii="Times New Roman" w:hAnsi="Times New Roman" w:cs="Times New Roman"/>
          <w:bCs/>
          <w:sz w:val="28"/>
          <w:szCs w:val="28"/>
        </w:rPr>
        <w:t>на которые не разграничена) и земельных участков, находящихся в частной собственности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AA593B" w:rsidRDefault="00AA593B" w:rsidP="00AA5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Настоящее постановление подлежит опубликованию в  официальном периодическом печатном издании и размещению в информационно-коммуникационной сети «Интернет» на официальном сайте администрации Волховского муниципального района.</w:t>
      </w:r>
    </w:p>
    <w:p w:rsidR="00AA593B" w:rsidRDefault="00AA593B" w:rsidP="00AA593B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 Настоящее постановление вступает в силу на следующий день после его официального опубликования.</w:t>
      </w:r>
    </w:p>
    <w:p w:rsidR="00AA593B" w:rsidRDefault="00AA593B" w:rsidP="00AA593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5. Контроль за исполнением данного постановления возложить на первого заместителя главы администрации.</w:t>
      </w:r>
    </w:p>
    <w:p w:rsidR="00AA593B" w:rsidRDefault="00AA593B" w:rsidP="00AA593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A593B" w:rsidRDefault="00AA593B" w:rsidP="00AA593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A593B" w:rsidRDefault="00436F42" w:rsidP="00AA59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A593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AA593B">
        <w:rPr>
          <w:rFonts w:ascii="Times New Roman" w:hAnsi="Times New Roman"/>
          <w:sz w:val="28"/>
          <w:szCs w:val="28"/>
        </w:rPr>
        <w:t xml:space="preserve"> администрации                                                                         </w:t>
      </w:r>
      <w:r w:rsidR="00130FD3">
        <w:rPr>
          <w:rFonts w:ascii="Times New Roman" w:hAnsi="Times New Roman"/>
          <w:sz w:val="28"/>
          <w:szCs w:val="28"/>
        </w:rPr>
        <w:t xml:space="preserve"> </w:t>
      </w:r>
      <w:r w:rsidR="00AA59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593B">
        <w:rPr>
          <w:rFonts w:ascii="Times New Roman" w:hAnsi="Times New Roman"/>
          <w:sz w:val="28"/>
          <w:szCs w:val="28"/>
        </w:rPr>
        <w:t>А.Е.Сафонов</w:t>
      </w:r>
      <w:proofErr w:type="spellEnd"/>
    </w:p>
    <w:p w:rsidR="00AA593B" w:rsidRDefault="00AA593B" w:rsidP="00AA59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6F42" w:rsidRDefault="00436F42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1D4123" w:rsidP="00AA593B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Сотникова Наталия А</w:t>
      </w:r>
      <w:r w:rsidR="00294000">
        <w:rPr>
          <w:rFonts w:ascii="Times New Roman" w:hAnsi="Times New Roman"/>
          <w:sz w:val="16"/>
        </w:rPr>
        <w:t>лександровна</w:t>
      </w:r>
      <w:r w:rsidR="00AA593B">
        <w:rPr>
          <w:rFonts w:ascii="Times New Roman" w:hAnsi="Times New Roman"/>
          <w:sz w:val="16"/>
        </w:rPr>
        <w:t>, 78-379 (КУМИ)</w:t>
      </w:r>
    </w:p>
    <w:p w:rsidR="00AA593B" w:rsidRDefault="00AA593B" w:rsidP="00AA593B">
      <w:pPr>
        <w:spacing w:after="0" w:line="240" w:lineRule="auto"/>
        <w:ind w:left="61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1D4123" w:rsidRDefault="001D4123" w:rsidP="00AA593B">
      <w:pPr>
        <w:spacing w:after="0" w:line="240" w:lineRule="auto"/>
        <w:ind w:left="6120"/>
        <w:jc w:val="right"/>
        <w:rPr>
          <w:rFonts w:ascii="Times New Roman" w:hAnsi="Times New Roman"/>
          <w:sz w:val="28"/>
          <w:szCs w:val="28"/>
        </w:rPr>
      </w:pPr>
    </w:p>
    <w:p w:rsidR="00AA593B" w:rsidRDefault="00AA593B" w:rsidP="00AA593B">
      <w:pPr>
        <w:spacing w:after="0" w:line="240" w:lineRule="auto"/>
        <w:ind w:left="61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AA593B" w:rsidRDefault="00AA593B" w:rsidP="00AA593B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AA593B" w:rsidRDefault="00AA593B" w:rsidP="006E402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Волховского муниципального района</w:t>
      </w:r>
    </w:p>
    <w:p w:rsidR="00AA593B" w:rsidRDefault="00AA593B" w:rsidP="00AA593B">
      <w:pPr>
        <w:spacing w:after="0" w:line="240" w:lineRule="auto"/>
        <w:ind w:left="540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Ленинградской области</w:t>
      </w: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1D4123">
        <w:rPr>
          <w:rFonts w:ascii="Times New Roman" w:hAnsi="Times New Roman"/>
          <w:sz w:val="28"/>
          <w:szCs w:val="28"/>
        </w:rPr>
        <w:t xml:space="preserve">от </w:t>
      </w:r>
      <w:r w:rsidR="006E4021">
        <w:rPr>
          <w:rFonts w:ascii="Times New Roman" w:hAnsi="Times New Roman"/>
          <w:sz w:val="28"/>
          <w:szCs w:val="28"/>
        </w:rPr>
        <w:t>18 августа</w:t>
      </w:r>
      <w:r w:rsidR="001D4123">
        <w:rPr>
          <w:rFonts w:ascii="Times New Roman" w:hAnsi="Times New Roman"/>
          <w:sz w:val="28"/>
          <w:szCs w:val="28"/>
        </w:rPr>
        <w:t xml:space="preserve"> 2026</w:t>
      </w:r>
      <w:r w:rsidR="006E4021">
        <w:rPr>
          <w:rFonts w:ascii="Times New Roman" w:hAnsi="Times New Roman"/>
          <w:sz w:val="28"/>
          <w:szCs w:val="28"/>
        </w:rPr>
        <w:t xml:space="preserve"> года № 2769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AA593B" w:rsidRDefault="00AA593B" w:rsidP="00AA593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8"/>
          <w:szCs w:val="28"/>
        </w:rPr>
      </w:pPr>
    </w:p>
    <w:p w:rsidR="008915A0" w:rsidRDefault="008915A0" w:rsidP="008915A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294000" w:rsidRPr="00294000">
        <w:rPr>
          <w:rFonts w:ascii="Times New Roman" w:hAnsi="Times New Roman" w:cs="Times New Roman"/>
          <w:b/>
          <w:bCs/>
          <w:sz w:val="28"/>
          <w:szCs w:val="28"/>
        </w:rPr>
        <w:t>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собственности»</w:t>
      </w:r>
    </w:p>
    <w:p w:rsidR="008915A0" w:rsidRPr="001D4123" w:rsidRDefault="008915A0" w:rsidP="008915A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D4123">
        <w:rPr>
          <w:rFonts w:ascii="Times New Roman" w:hAnsi="Times New Roman" w:cs="Times New Roman"/>
          <w:sz w:val="28"/>
          <w:szCs w:val="28"/>
        </w:rPr>
        <w:t xml:space="preserve"> (Сокращенное наименование – Перераспределение земель и (или) земельных участков) </w:t>
      </w:r>
    </w:p>
    <w:p w:rsidR="008915A0" w:rsidRPr="001D4123" w:rsidRDefault="008915A0" w:rsidP="008915A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D4123">
        <w:rPr>
          <w:rFonts w:ascii="Times New Roman" w:hAnsi="Times New Roman" w:cs="Times New Roman"/>
          <w:sz w:val="28"/>
          <w:szCs w:val="28"/>
        </w:rPr>
        <w:t>(далее – административный регламент, муниципальная услуга)</w:t>
      </w:r>
    </w:p>
    <w:p w:rsidR="008915A0" w:rsidRPr="001D4123" w:rsidRDefault="008915A0" w:rsidP="008915A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D4123" w:rsidRPr="00130FD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1D4123" w:rsidRPr="001D4123" w:rsidRDefault="001D4123" w:rsidP="001D412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spacing w:after="0" w:line="240" w:lineRule="auto"/>
        <w:ind w:firstLine="567"/>
        <w:jc w:val="center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1D41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 </w:t>
      </w:r>
      <w:r w:rsidRPr="001D4123">
        <w:rPr>
          <w:rFonts w:ascii="Times New Roman CYR" w:eastAsia="Calibri" w:hAnsi="Times New Roman CYR" w:cs="Times New Roman CYR"/>
          <w:color w:val="000000"/>
          <w:sz w:val="28"/>
          <w:szCs w:val="28"/>
        </w:rPr>
        <w:t>Предмет регулирования.</w:t>
      </w:r>
    </w:p>
    <w:p w:rsidR="001D4123" w:rsidRPr="001D4123" w:rsidRDefault="001D4123" w:rsidP="001D4123">
      <w:pPr>
        <w:spacing w:after="0" w:line="240" w:lineRule="auto"/>
        <w:ind w:firstLine="709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1D4123">
        <w:rPr>
          <w:rFonts w:ascii="Times New Roman CYR" w:eastAsia="Calibri" w:hAnsi="Times New Roman CYR" w:cs="Times New Roman CYR"/>
          <w:color w:val="000000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1D4123" w:rsidRPr="001D4123" w:rsidRDefault="001D4123" w:rsidP="001D4123">
      <w:pPr>
        <w:spacing w:after="0" w:line="240" w:lineRule="auto"/>
        <w:ind w:firstLine="567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rPr>
          <w:rFonts w:ascii="Times New Roman CYR" w:eastAsia="Calibri" w:hAnsi="Times New Roman CYR" w:cs="Times New Roman CYR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Pr="001D4123">
        <w:rPr>
          <w:rFonts w:ascii="Times New Roman CYR" w:eastAsia="Calibri" w:hAnsi="Times New Roman CYR" w:cs="Times New Roman CYR"/>
          <w:sz w:val="28"/>
          <w:szCs w:val="28"/>
        </w:rPr>
        <w:t>Круг заявителей.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физическим лицам;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индивидуальным предпринимателям.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заявителя имеют право: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физических лиц: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законные представители (родители, усыновители, опекуны) несовершеннолетних в возрасте до 14 лет;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представители, действующие в силу полномочий, основанных на доверенности или договоре;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юридических лиц: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 юридических лиц в силу полномочий на основании доверенности или договора;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индивидуальных предпринимателей: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 индивидуальных предпринимателей в силу полномочий;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представители, действующие в силу полномочий, основанных на доверенности или договоре.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30FD3" w:rsidRDefault="001D4123" w:rsidP="001D412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:rsidR="001D4123" w:rsidRPr="00130FD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Наименование муниципальной услуги: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 (сокращенное наименование: </w:t>
      </w:r>
      <w:r w:rsidRPr="001D4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Перераспределение земель и (или) земельных участков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Наименование органа, предоставляющего муниципальную услугу.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услугу предоставляет: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Волховского муниципального района Ленинградской области (далее – ОМСУ, уполномоченный орган).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услуги.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Результатом предоставления услуги является: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на заключение соглашения о перераспределении земельных участков в соответствии с утвержденным проектом межевания территории (приложение к настоящему административному регламенту – образец № 3);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об утверждении схемы расположения земельного участка с приложением указанной схемы (приложение к настоящему административному регламенту –</w:t>
      </w:r>
      <w:r w:rsidRPr="001D4123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№ 2);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 соглашения о перераспределении земельных участков (приложение к настоящему административному регламенту –</w:t>
      </w:r>
      <w:r w:rsidRPr="001D4123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№ 6);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об отказе в предоставлении муниципальной услуги (приложение к настоящему административному регламенту –</w:t>
      </w:r>
      <w:r w:rsidRPr="001D4123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№ 5).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государственного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ЕПГУ.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Максимальный срок предоставления муниципальной услуги составляет не более 20 дней со дня поступления заявления в уполномоченный орган.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 </w:t>
      </w:r>
      <w:hyperlink r:id="rId10" w:anchor="dst187" w:tooltip="https://www.consultant.ru/document/cons_doc_LAW_511786/c0faf6fdae894e8e85171d7d4bbd9f58cbc3b108/#dst187" w:history="1">
        <w:r w:rsidRPr="001D4123">
          <w:rPr>
            <w:rFonts w:ascii="Times New Roman" w:eastAsia="Arial" w:hAnsi="Times New Roman" w:cs="Times New Roman"/>
            <w:sz w:val="28"/>
            <w:szCs w:val="28"/>
            <w:highlight w:val="white"/>
            <w:lang w:eastAsia="ru-RU"/>
          </w:rPr>
          <w:t>статьей 3.5</w:t>
        </w:r>
      </w:hyperlink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 Федерального закона от 25 октября 2001 года               № 137-ФЗ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«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О введении в действие Земельного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»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, указанный срок может быть продлен, но не более чем до 35 дней со дня поступления заявления о перераспределении земельных участков.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О продлении срока рассмотрения указанного заявления уполномоченный орган уведомляет заявителя.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Размер платы, взимаемой с заявителя при предоставлении муниципальной услуги, и способы ее взимания.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Срок регистрации запроса заявителя о предоставлении муниципальной услуги: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направлении запроса на бумажном носителе из МФЦ в ОМСУ - в день передачи документов из МФЦ в ОМСУ;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ОМСУ в информационно-те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лекоммуникационной сети «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Показатели качества и доступности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онной сети «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2.10.2. Информационная система, используемая для предоставления муниципальной услуги, Единый портал, Федеральная государственная информационная система «Единая система межведомственного электронного взаимодействия» (СМЭВ), 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запрашиваемые результаты предоставления муниципальной услуги в отношении несовершеннолетнего лично.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«МФЦ»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уполномоченным органом.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Исчерпывающий перечень документов, необходимых для предоставления муниципальной услуги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2.11.2. Формы заявления и документов приведены в приложении к настоящему регламенту.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услуги, приведены в приложении к настоящему регламенту (таблица № 3).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2.12.2. Основания для приостановления предоставления муниципальной услуги не предусмотрены.</w:t>
      </w:r>
    </w:p>
    <w:p w:rsid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2.12.3. </w:t>
      </w:r>
      <w:proofErr w:type="gramStart"/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proofErr w:type="gramEnd"/>
    </w:p>
    <w:p w:rsidR="00130FD3" w:rsidRPr="001D4123" w:rsidRDefault="00130FD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30FD3" w:rsidRDefault="001D4123" w:rsidP="00130F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Состав, последовательность и сроки выполнения </w:t>
      </w:r>
    </w:p>
    <w:p w:rsidR="001D4123" w:rsidRPr="00130FD3" w:rsidRDefault="001D4123" w:rsidP="00130F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административных процедур</w:t>
      </w:r>
    </w:p>
    <w:p w:rsidR="00130FD3" w:rsidRPr="001D4123" w:rsidRDefault="00130FD3" w:rsidP="001D412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Перечень осуществляемых при предоставлении муниципальной услуги административных процедур: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профилирование заявителя;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прием заявления и документов;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межведомственное информационное взаимодействие;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принятие решения о предоставлении (отказе в предоставлении) муниципальной услуги;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предоставление результата муниципальной услуги.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Профилирование заявителя.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Прием запроса и документов и (или) информации, необходимых для предоставления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1" w:tooltip="https://login.consultant.ru/link/?req=doc&amp;base=SPB&amp;n=316702&amp;dst=101254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(таблица № 2)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2" w:tooltip="https://login.consultant.ru/link/?req=doc&amp;base=LAW&amp;n=494999&amp;dst=100189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статьями 9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3" w:tooltip="https://login.consultant.ru/link/?req=doc&amp;base=LAW&amp;n=494999&amp;dst=100202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10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4" w:tooltip="https://login.consultant.ru/link/?req=doc&amp;base=LAW&amp;n=494999&amp;dst=100243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</w:t>
      </w:r>
      <w:r w:rsidR="00346E02">
        <w:rPr>
          <w:rFonts w:ascii="Times New Roman" w:eastAsia="Calibri" w:hAnsi="Times New Roman" w:cs="Times New Roman"/>
          <w:sz w:val="28"/>
          <w:szCs w:val="28"/>
        </w:rPr>
        <w:t xml:space="preserve"> 29 декабря 2022 года № 572-ФЗ «</w:t>
      </w:r>
      <w:r w:rsidRPr="001D4123">
        <w:rPr>
          <w:rFonts w:ascii="Times New Roman" w:eastAsia="Calibri" w:hAnsi="Times New Roman" w:cs="Times New Roman"/>
          <w:sz w:val="28"/>
          <w:szCs w:val="28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346E02">
        <w:rPr>
          <w:rFonts w:ascii="Times New Roman" w:eastAsia="Calibri" w:hAnsi="Times New Roman" w:cs="Times New Roman"/>
          <w:sz w:val="28"/>
          <w:szCs w:val="28"/>
        </w:rPr>
        <w:t>»</w:t>
      </w: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 (далее – Федеральный закон № 572-ФЗ) (при наличии технической возможности).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5" w:tooltip="https://login.consultant.ru/link/?req=doc&amp;base=LAW&amp;n=494999&amp;dst=100189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статьями 9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6" w:tooltip="https://login.consultant.ru/link/?req=doc&amp;base=LAW&amp;n=494999&amp;dst=100202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10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7" w:tooltip="https://login.consultant.ru/link/?req=doc&amp;base=LAW&amp;n=494999&amp;dst=100243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№ 572-ФЗ.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При наличии оснований для отказа в приеме документов или оснований для возврата заявления и документов в соответствии с 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</w:rPr>
        <w:t>п. 7 ст. 39.29 З</w:t>
      </w:r>
      <w:r w:rsidR="00346E02">
        <w:rPr>
          <w:rFonts w:ascii="Times New Roman" w:eastAsia="Times New Roman" w:hAnsi="Times New Roman" w:cs="Times New Roman"/>
          <w:sz w:val="28"/>
          <w:szCs w:val="28"/>
          <w:highlight w:val="white"/>
        </w:rPr>
        <w:t>емельного кодекса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РФ заявитель уведомляется 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 помощью указанных в заявлении средств связи: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в день регистрации запроса – об отказе в приеме документов с указанием оснований такого отказа; 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в течение 10 дней со дня поступления заявления – о возврате заявления и документов заявителю </w:t>
      </w:r>
      <w:r w:rsidR="00346E02">
        <w:rPr>
          <w:rFonts w:ascii="Times New Roman" w:eastAsia="Calibri" w:hAnsi="Times New Roman" w:cs="Times New Roman"/>
          <w:sz w:val="28"/>
          <w:szCs w:val="28"/>
          <w:highlight w:val="white"/>
        </w:rPr>
        <w:t>на основании п. 7 ст. 39.29 Земельного кодекса</w:t>
      </w:r>
      <w:r w:rsidRPr="001D4123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РФ (с указанием всех причин возврата) если заявление: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Calibri" w:hAnsi="Times New Roman" w:cs="Times New Roman"/>
          <w:sz w:val="28"/>
          <w:szCs w:val="28"/>
          <w:highlight w:val="white"/>
        </w:rPr>
        <w:t>- не соответствует требованиям, п</w:t>
      </w:r>
      <w:r w:rsidR="00346E02">
        <w:rPr>
          <w:rFonts w:ascii="Times New Roman" w:eastAsia="Calibri" w:hAnsi="Times New Roman" w:cs="Times New Roman"/>
          <w:sz w:val="28"/>
          <w:szCs w:val="28"/>
          <w:highlight w:val="white"/>
        </w:rPr>
        <w:t>редусмотренным п. 2 ст. 39.29 Земельного кодекса</w:t>
      </w:r>
      <w:r w:rsidRPr="001D4123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РФ;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Calibri" w:hAnsi="Times New Roman" w:cs="Times New Roman"/>
          <w:sz w:val="28"/>
          <w:szCs w:val="28"/>
          <w:highlight w:val="white"/>
        </w:rPr>
        <w:t>- подано в иной орган;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Calibri" w:hAnsi="Times New Roman" w:cs="Times New Roman"/>
          <w:sz w:val="28"/>
          <w:szCs w:val="28"/>
          <w:highlight w:val="white"/>
        </w:rPr>
        <w:t>- к заявлению не приложены документы, п</w:t>
      </w:r>
      <w:r w:rsidR="00346E02">
        <w:rPr>
          <w:rFonts w:ascii="Times New Roman" w:eastAsia="Calibri" w:hAnsi="Times New Roman" w:cs="Times New Roman"/>
          <w:sz w:val="28"/>
          <w:szCs w:val="28"/>
          <w:highlight w:val="white"/>
        </w:rPr>
        <w:t>редусмотренные п. 3 ст. 39.29 Земельного кодекса</w:t>
      </w:r>
      <w:r w:rsidRPr="001D4123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РФ.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1D4123" w:rsidRPr="001D4123" w:rsidRDefault="001D4123" w:rsidP="001D4123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3.3.5. Срок регистрации запроса и документов и (или) информации, необходимых для предоставления муниципальной услуги, составляет: при направлении запроса в форме электронного документа посредством Единого портала, электронной почты  – в день поступления запроса или на следующий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1D4123" w:rsidRPr="001D4123" w:rsidRDefault="001D4123" w:rsidP="001D4123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Межведомственное информационное взаимодействие.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</w:t>
      </w:r>
      <w:r w:rsidR="00346E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межведомственного электронного взаимодействия</w:t>
      </w:r>
      <w:r w:rsidR="00346E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информационные запросы направляются в Федеральную налоговую службу.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сведения из Единого государственного реестра недвижимости (далее - ЕГРН);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информационный запрос направляется в Федеральную службу государственной регистрации, кадастра и картографии (</w:t>
      </w:r>
      <w:proofErr w:type="spellStart"/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информационный запрос направляется в Комитет по природным ресурсам Ленинградской области.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Принятие решения о предоставлении (отказе в предоставлении)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3.5.2. Срок принятия решения о предоставлении (об отказе в предоставлении) муниципальной услуги – не более 20 дней со дня поступления заявления в уполномоченный орган (не более чем 35 дней со дня поступления заявления в случае продления указанного срока по основаниям, предусмотренным частью 8.1 статьи 39.29 З</w:t>
      </w:r>
      <w:r w:rsidR="00346E02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емельного кодекса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РФ).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Предоставление результата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 электронной почты;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электронной форме через личный кабинет заявителя на ЕПГУ.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3.6.2.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</w:t>
      </w:r>
      <w:proofErr w:type="gramEnd"/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места нахождения не предусмотрена.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способов информирования заявителя об изменении статуса рассмотрения заявления: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Единого портала.</w:t>
      </w:r>
    </w:p>
    <w:p w:rsidR="001D4123" w:rsidRPr="001D4123" w:rsidRDefault="001D4123" w:rsidP="001D412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spacing w:after="0"/>
        <w:rPr>
          <w:rFonts w:ascii="Times New Roman" w:eastAsia="Calibri" w:hAnsi="Times New Roman" w:cs="Times New Roman"/>
          <w:sz w:val="28"/>
          <w:szCs w:val="28"/>
        </w:rPr>
        <w:sectPr w:rsidR="001D4123" w:rsidRPr="001D4123" w:rsidSect="001D4123">
          <w:pgSz w:w="11906" w:h="16838"/>
          <w:pgMar w:top="1134" w:right="851" w:bottom="1134" w:left="1588" w:header="709" w:footer="709" w:gutter="0"/>
          <w:cols w:space="720"/>
        </w:sectPr>
      </w:pPr>
    </w:p>
    <w:p w:rsidR="001D4123" w:rsidRPr="001D4123" w:rsidRDefault="001D4123" w:rsidP="001D412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1D4123" w:rsidRPr="001D4123" w:rsidRDefault="001D4123" w:rsidP="001D412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к Административному регламенту</w:t>
      </w:r>
    </w:p>
    <w:p w:rsidR="001D4123" w:rsidRPr="001D4123" w:rsidRDefault="001D4123" w:rsidP="001D412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по предоставлению</w:t>
      </w:r>
      <w:r w:rsidR="00346E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1D4123">
        <w:rPr>
          <w:rFonts w:ascii="Times New Roman" w:eastAsia="Calibri" w:hAnsi="Times New Roman" w:cs="Times New Roman"/>
          <w:sz w:val="28"/>
          <w:szCs w:val="28"/>
        </w:rPr>
        <w:t>услуги</w:t>
      </w:r>
    </w:p>
    <w:p w:rsidR="001D4123" w:rsidRDefault="00346E02" w:rsidP="00346E02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46E02">
        <w:rPr>
          <w:rFonts w:ascii="Times New Roman" w:eastAsia="Calibri" w:hAnsi="Times New Roman" w:cs="Times New Roman"/>
          <w:sz w:val="28"/>
          <w:szCs w:val="28"/>
        </w:rPr>
        <w:t>Перераспределение земель и (или) земельных участков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46E02" w:rsidRPr="001D4123" w:rsidRDefault="00346E02" w:rsidP="00346E02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условных обозначений и сокращений,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Идентификаторы категорий (признаков) заявителей,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Исчерпывающий перечень документов,</w:t>
      </w:r>
    </w:p>
    <w:p w:rsidR="001D4123" w:rsidRPr="001D4123" w:rsidRDefault="00346E02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необходимых для предоставления</w:t>
      </w:r>
      <w:r w:rsidR="001D4123" w:rsidRPr="001D4123">
        <w:rPr>
          <w:rFonts w:ascii="Times New Roman" w:eastAsia="Calibri" w:hAnsi="Times New Roman" w:cs="Times New Roman"/>
          <w:sz w:val="28"/>
          <w:szCs w:val="28"/>
        </w:rPr>
        <w:t xml:space="preserve"> муниципальной услуги,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Исчерпывающий перечень оснований для отказа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в приеме запроса о предоставлении муниципальной услуги и документов,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необходимых для предоставления услуги,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оснований для приостановления предоставления муниципальной услуги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или отказа в предоставлении муниципальной услуги,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и документов, необходимых для предоставления муниципальной услуги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numPr>
          <w:ilvl w:val="0"/>
          <w:numId w:val="12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D4123">
        <w:rPr>
          <w:rFonts w:ascii="Times New Roman" w:eastAsia="Calibri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1. Условные сокращения:</w:t>
      </w:r>
    </w:p>
    <w:p w:rsidR="001D4123" w:rsidRPr="001D4123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1D4123" w:rsidRPr="001D4123">
        <w:rPr>
          <w:rFonts w:ascii="Times New Roman" w:eastAsia="Calibri" w:hAnsi="Times New Roman" w:cs="Times New Roman"/>
          <w:sz w:val="28"/>
          <w:szCs w:val="28"/>
        </w:rPr>
        <w:t>)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1D4123" w:rsidRPr="001D4123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1D4123" w:rsidRPr="001D4123">
        <w:rPr>
          <w:rFonts w:ascii="Times New Roman" w:eastAsia="Calibri" w:hAnsi="Times New Roman" w:cs="Times New Roman"/>
          <w:sz w:val="28"/>
          <w:szCs w:val="28"/>
        </w:rPr>
        <w:t>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1D4123" w:rsidRPr="001D4123" w:rsidRDefault="001D4123" w:rsidP="001D412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2. Условные обозначения: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б) ИП – заявителем является Индивидуальный предприниматель;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lastRenderedPageBreak/>
        <w:t>в) ЮЛ – заявителем является юридическое лицо;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г) ФЛ – заявителем является физическое лицо;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д) П(з) – представитель заявителя;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е) </w:t>
      </w:r>
      <w:r w:rsidRPr="001D4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ЭП –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</w:t>
      </w:r>
      <w:r w:rsidRPr="001D412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ж) ЕПГУ – документы подаются посредством портала;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з) ПС – документы подаются посредством почтовой связи;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и) Л - документы подаются при личном посещении МФЦ;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к) О – представляется оригинал документа;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л) О(э) – представляется оригинал документа в электронной форме;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м) К – представляется копия документа;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н) К(э) – представляется копия документа в электронной форме;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о) Д(1) – документы представляются в одном экземпляре;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п) Д(2) – документы представляются в двух экземплярах.</w:t>
      </w:r>
    </w:p>
    <w:p w:rsid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Pr="001D4123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4123" w:rsidRPr="001D4123" w:rsidRDefault="001D4123" w:rsidP="001D4123">
      <w:pPr>
        <w:numPr>
          <w:ilvl w:val="0"/>
          <w:numId w:val="12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D41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Идентификаторы категорий (признаков) заявителей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2"/>
        <w:gridCol w:w="4253"/>
        <w:gridCol w:w="3969"/>
        <w:gridCol w:w="3827"/>
      </w:tblGrid>
      <w:tr w:rsidR="001D4123" w:rsidRPr="001D4123" w:rsidTr="001D4123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12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1D4123" w:rsidRPr="001D4123" w:rsidTr="001D4123">
        <w:trPr>
          <w:trHeight w:val="812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23" w:rsidRPr="001D4123" w:rsidRDefault="001D4123" w:rsidP="001D412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о согласии на заключение соглашения о перераспределении земельных участков в соответствии с утвержденным проектом межевания территории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об утверждении схемы расположения земельного участка с приложением указанной схемы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Соглашение о перераспределении земельных участков</w:t>
            </w:r>
          </w:p>
        </w:tc>
      </w:tr>
      <w:tr w:rsidR="001D4123" w:rsidRPr="001D4123" w:rsidTr="001D4123">
        <w:trPr>
          <w:trHeight w:val="201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23" w:rsidRPr="001D4123" w:rsidRDefault="001D4123" w:rsidP="001D412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1D4123" w:rsidRPr="001D4123" w:rsidTr="001D4123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1D4123" w:rsidRPr="001D4123" w:rsidTr="001D4123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1D4123" w:rsidRPr="001D4123" w:rsidTr="001D4123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лицо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</w:tr>
    </w:tbl>
    <w:p w:rsid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Pr="001D4123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numPr>
          <w:ilvl w:val="0"/>
          <w:numId w:val="12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2" w:name="Par441"/>
      <w:bookmarkEnd w:id="2"/>
      <w:r w:rsidRPr="001D41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Исчерпывающий перечень документов, необходимых для предоставления </w:t>
      </w:r>
      <w:r w:rsidRPr="00346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1D4123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Таблица №2</w:t>
      </w:r>
    </w:p>
    <w:tbl>
      <w:tblPr>
        <w:tblStyle w:val="15"/>
        <w:tblW w:w="147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6"/>
        <w:gridCol w:w="1559"/>
        <w:gridCol w:w="6701"/>
        <w:gridCol w:w="3543"/>
        <w:gridCol w:w="2126"/>
      </w:tblGrid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Способы подачи документов,</w:t>
            </w:r>
          </w:p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требования к представлению</w:t>
            </w:r>
          </w:p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1D4123" w:rsidRPr="001D4123" w:rsidTr="001D4123">
        <w:tc>
          <w:tcPr>
            <w:tcW w:w="14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D4123" w:rsidRPr="001D4123" w:rsidTr="001D4123">
        <w:trPr>
          <w:trHeight w:val="6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1А-3В 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Заявление о предоставлении муниципальной услуги (приложение к настоящему регламенту – образец </w:t>
            </w:r>
            <w:r w:rsidR="00346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t>1).</w:t>
            </w:r>
          </w:p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346E02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ЕПГУ, ЭП, </w:t>
            </w:r>
            <w:r w:rsidR="001D4123" w:rsidRPr="001D4123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rPr>
          <w:trHeight w:val="179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D4123" w:rsidRPr="001D4123" w:rsidRDefault="001D4123" w:rsidP="001D4123">
            <w:pPr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1А-3В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1А-1В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Учредительные документы (при обращении юридического лица)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3.1.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1А-1В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D4123" w:rsidRPr="001D4123" w:rsidRDefault="001D4123" w:rsidP="001D4123">
            <w:pPr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1А-3В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Документ, удостоверяющий право (полномочия) представителя заявителя, если с заявлением обращается представитель заявителя.</w:t>
            </w:r>
          </w:p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lastRenderedPageBreak/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1А-3Б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Копии правоустанавливающих или </w:t>
            </w:r>
            <w:proofErr w:type="spellStart"/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правоудостоверяющих</w:t>
            </w:r>
            <w:proofErr w:type="spellEnd"/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1Б-3Б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1А-3Б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Согласие в письменной форме землевладельцев, землепользователей, арендаторов на перераспределение земельных участков в случае, если права собственности на исходные земельные участки ограничены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right="-108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1А-3Б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Согласие в письменной форме залогодержателей на перераспределение земельных участков в случае, если права собственности на такой земельный участок обременены залогом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14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муниципальной</w:t>
            </w:r>
            <w:r w:rsidRPr="001D4123">
              <w:rPr>
                <w:rFonts w:ascii="Times New Roman" w:hAnsi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ЮЛ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Выписку из Единого государственного реестра юридических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lastRenderedPageBreak/>
              <w:t>лиц в случае, если заявителем является юридическое лицо.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ЕПГУ,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t>ЭП</w:t>
            </w: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ИП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ЕПГУ,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t>ЭП</w:t>
            </w: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ИП, ЮЛ, ФЛ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сведения (выписка) из Единого государственного реестра недвижимости (ЕГРН)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ЕПГУ,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t>ЭП</w:t>
            </w: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ИП, ЮЛ, ФЛ 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ЕПГУ,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t>ЭП</w:t>
            </w: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</w:tbl>
    <w:p w:rsidR="001D4123" w:rsidRPr="001D4123" w:rsidRDefault="001D4123" w:rsidP="001D412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Pr="001D4123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numPr>
          <w:ilvl w:val="0"/>
          <w:numId w:val="12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D41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1D4123" w:rsidRPr="001D4123" w:rsidRDefault="001D4123" w:rsidP="001D412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Таблица № 3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5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9498"/>
        <w:gridCol w:w="4394"/>
      </w:tblGrid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Перечень оснований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1D4123" w:rsidRPr="001D4123" w:rsidTr="001D4123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муниципальной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услуги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ИП, ЮЛ, ФЛ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346E02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ИП, ЮЛ, ФЛ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Заявление на получение услуги подлежит возвращению заявителю на </w:t>
            </w:r>
            <w:r w:rsidRPr="00346E02">
              <w:rPr>
                <w:rFonts w:ascii="Times New Roman" w:hAnsi="Times New Roman"/>
                <w:sz w:val="28"/>
                <w:szCs w:val="28"/>
              </w:rPr>
              <w:t>основании п. 7 ст. 39.29 З</w:t>
            </w:r>
            <w:r w:rsidR="00346E02">
              <w:rPr>
                <w:rFonts w:ascii="Times New Roman" w:hAnsi="Times New Roman"/>
                <w:sz w:val="28"/>
                <w:szCs w:val="28"/>
              </w:rPr>
              <w:t>емельного кодекса</w:t>
            </w:r>
            <w:r w:rsidRPr="00346E02">
              <w:rPr>
                <w:rFonts w:ascii="Times New Roman" w:hAnsi="Times New Roman"/>
                <w:sz w:val="28"/>
                <w:szCs w:val="28"/>
              </w:rPr>
              <w:t xml:space="preserve"> РФ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если заявление:</w:t>
            </w:r>
          </w:p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- не соответствует требованиям, п</w:t>
            </w:r>
            <w:r w:rsidR="00346E02">
              <w:rPr>
                <w:rFonts w:ascii="Times New Roman" w:hAnsi="Times New Roman"/>
                <w:sz w:val="28"/>
                <w:szCs w:val="28"/>
              </w:rPr>
              <w:t>редусмотренным п. 2 ст. 39.29 Земельного кодекса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РФ;</w:t>
            </w:r>
          </w:p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- подано в иной орган;</w:t>
            </w:r>
          </w:p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- к заявлению не приложены документы, п</w:t>
            </w:r>
            <w:r w:rsidR="00346E02">
              <w:rPr>
                <w:rFonts w:ascii="Times New Roman" w:hAnsi="Times New Roman"/>
                <w:sz w:val="28"/>
                <w:szCs w:val="28"/>
              </w:rPr>
              <w:t>редусмотренные п. 3 ст. 39.29 Земельного кодекса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РФ.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ИП, ЮЛ, ФЛ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>Представленные</w:t>
            </w:r>
            <w:r w:rsid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>заявителем документы недействительны/</w:t>
            </w:r>
            <w:r w:rsid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>указанные в заявлении сведения недостоверны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1D4123" w:rsidRPr="001D4123" w:rsidRDefault="001D4123" w:rsidP="001D4123">
            <w:pPr>
              <w:widowControl w:val="0"/>
              <w:ind w:firstLine="709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1D4123">
              <w:rPr>
                <w:rFonts w:ascii="Times New Roman" w:eastAsia="Arial" w:hAnsi="Times New Roman"/>
                <w:sz w:val="28"/>
                <w:szCs w:val="28"/>
              </w:rPr>
              <w:t xml:space="preserve"> - 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заявителя);</w:t>
            </w:r>
          </w:p>
          <w:p w:rsidR="001D4123" w:rsidRPr="001D4123" w:rsidRDefault="001D4123" w:rsidP="001D4123">
            <w:pPr>
              <w:widowControl w:val="0"/>
              <w:ind w:firstLine="709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1D4123">
              <w:rPr>
                <w:rFonts w:ascii="Times New Roman" w:eastAsia="Arial" w:hAnsi="Times New Roman"/>
                <w:sz w:val="28"/>
                <w:szCs w:val="28"/>
              </w:rPr>
      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1D4123" w:rsidRPr="001D4123" w:rsidRDefault="001D4123" w:rsidP="001D4123">
            <w:pPr>
              <w:widowControl w:val="0"/>
              <w:ind w:firstLine="709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1D4123">
              <w:rPr>
                <w:rFonts w:ascii="Times New Roman" w:eastAsia="Arial" w:hAnsi="Times New Roman"/>
                <w:sz w:val="28"/>
                <w:szCs w:val="28"/>
              </w:rPr>
              <w:t xml:space="preserve">- наличие противоречивых сведений в заявлении и приложенных к </w:t>
            </w:r>
            <w:r w:rsidRPr="001D4123">
              <w:rPr>
                <w:rFonts w:ascii="Times New Roman" w:eastAsia="Arial" w:hAnsi="Times New Roman"/>
                <w:sz w:val="28"/>
                <w:szCs w:val="28"/>
              </w:rPr>
              <w:lastRenderedPageBreak/>
              <w:t>нему документах;</w:t>
            </w:r>
          </w:p>
          <w:p w:rsidR="001D4123" w:rsidRPr="001D4123" w:rsidRDefault="001D4123" w:rsidP="001D4123">
            <w:pPr>
              <w:widowControl w:val="0"/>
              <w:ind w:firstLine="709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1D4123">
              <w:rPr>
                <w:rFonts w:ascii="Times New Roman" w:eastAsia="Arial" w:hAnsi="Times New Roman"/>
                <w:sz w:val="28"/>
                <w:szCs w:val="28"/>
              </w:rPr>
              <w:t>-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1D4123" w:rsidRPr="001D4123" w:rsidRDefault="001D4123" w:rsidP="001D4123">
            <w:pPr>
              <w:widowControl w:val="0"/>
              <w:ind w:firstLine="709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1D4123">
              <w:rPr>
                <w:rFonts w:ascii="Times New Roman" w:eastAsia="Arial" w:hAnsi="Times New Roman"/>
                <w:sz w:val="28"/>
                <w:szCs w:val="28"/>
              </w:rPr>
              <w:t>- 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государстве);</w:t>
            </w:r>
          </w:p>
          <w:p w:rsidR="001D4123" w:rsidRPr="001D4123" w:rsidRDefault="001D4123" w:rsidP="001D4123">
            <w:pPr>
              <w:widowControl w:val="0"/>
              <w:ind w:firstLine="709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1D4123">
              <w:rPr>
                <w:rFonts w:ascii="Times New Roman" w:eastAsia="Arial" w:hAnsi="Times New Roman"/>
                <w:sz w:val="28"/>
                <w:szCs w:val="28"/>
              </w:rPr>
              <w:t>- заявление и документы, необходимые для предоставления услуги, поданы в электронной форме с нарушением установленных требований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lastRenderedPageBreak/>
              <w:t>ИП, ЮЛ, ФЛ</w:t>
            </w:r>
          </w:p>
        </w:tc>
      </w:tr>
      <w:tr w:rsidR="001D4123" w:rsidRPr="001D4123" w:rsidTr="001D4123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ИП, ЮЛ, ФЛ</w:t>
            </w:r>
          </w:p>
        </w:tc>
      </w:tr>
      <w:tr w:rsidR="001D4123" w:rsidRPr="001D4123" w:rsidTr="001D4123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ИП, ЮЛ, ФЛ 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заявление о перераспределении земельных участков подано в случаях, не предусмотренных </w:t>
            </w:r>
            <w:hyperlink r:id="rId18" w:tooltip="consultantplus://offline/ref=3FE2EF3D723FF5950926480FFB5C83184BC71CEF9615D98704DB1384381BCAC83106FC21A958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пунктом 1 статьи 39.28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не представлено в письменной форме согласие лиц, указанных в </w:t>
            </w:r>
            <w:hyperlink r:id="rId19" w:tooltip="consultantplus://offline/ref=3FE2EF3D723FF5950926480FFB5C83184BC71CEF9615D98704DB1384381BCAC83106FC29AF5A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пункте 4 статьи 11.2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      </w:r>
            <w:hyperlink r:id="rId20" w:tooltip="consultantplus://offline/ref=3FE2EF3D723FF5950926480FFB5C83184BC71CEF9615D98704DB1384381BCAC83106FC2AAE5F4DBDAFF960350ED344031DEC3252C0C1H4E6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пунктом 3 статьи 39.36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tabs>
                <w:tab w:val="left" w:pos="1236"/>
              </w:tabs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 xml:space="preserve">4)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      </w:r>
            <w:hyperlink r:id="rId21" w:tooltip="consultantplus://offline/ref=3FE2EF3D723FF5950926480FFB5C83184BC71CEF9615D98704DB1384381BCAC83106FC2CAE5A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подпункте 7 пункта 5 статьи 27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5)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6)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      </w:r>
            <w:hyperlink r:id="rId22" w:tooltip="consultantplus://offline/ref=3FE2EF3D723FF5950926480FFB5C83184BC71CEF9615D98704DB1384381BCAC83106FC2EAB5C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пунктом 19 статьи 39.11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7)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 xml:space="preserve">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8)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9)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      </w:r>
            <w:hyperlink r:id="rId23" w:tooltip="consultantplus://offline/ref=3FE2EF3D723FF5950926480FFB5C83184BC71CEF9615D98704DB1384381BCAC83106FC29A85B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статьей 11.9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Федерации, за исключением случаев перераспределения земельных участков в соответствии с </w:t>
            </w:r>
            <w:hyperlink r:id="rId24" w:tooltip="consultantplus://offline/ref=3FE2EF3D723FF5950926480FFB5C83184BC71CEF9615D98704DB1384381BCAC83106FC21A959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подпунктами 1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и </w:t>
            </w:r>
            <w:hyperlink r:id="rId25" w:tooltip="consultantplus://offline/ref=3FE2EF3D723FF5950926480FFB5C83184BC71CEF9615D98704DB1384381BCAC83106FC21A65E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4 пункта 1 статьи 39.28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346E02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46E02">
              <w:rPr>
                <w:rFonts w:ascii="Times New Roman" w:hAnsi="Times New Roman"/>
                <w:sz w:val="28"/>
                <w:szCs w:val="28"/>
              </w:rPr>
              <w:t xml:space="preserve">10)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границы земельного участка, находящегося в частной собственности, подлежат уточнению в соответствии с Федеральным </w:t>
            </w:r>
            <w:hyperlink r:id="rId26" w:tooltip="consultantplus://offline/ref=3FE2EF3D723FF5950926480FFB5C83184BC71DE29A13D98704DB1384381BCAC82306A425AC5C51B6FAB6266002HDE8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законом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«О государственной регистрации недвижимости»;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11)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несоответствие схемы расположения земельного участка её форме, формату или требованиям к её подготовке, которые установлены в соответствии с пунктом 12 статьи 11.10 Земельного кодекса Российской Федерации;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12)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13)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tabs>
                <w:tab w:val="left" w:pos="1725"/>
              </w:tabs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14)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15)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16)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17)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 собственности (государс</w:t>
            </w:r>
            <w:r w:rsidR="00346E02">
              <w:rPr>
                <w:rFonts w:ascii="Times New Roman" w:eastAsia="Times New Roman" w:hAnsi="Times New Roman"/>
                <w:sz w:val="28"/>
                <w:szCs w:val="28"/>
              </w:rPr>
              <w:t>твенная собственность на который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 xml:space="preserve"> не разграничена);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18)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получен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19)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20)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21)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22)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</w:t>
            </w:r>
            <w:r w:rsidR="00346E02">
              <w:rPr>
                <w:rFonts w:ascii="Times New Roman" w:hAnsi="Times New Roman"/>
                <w:sz w:val="28"/>
                <w:szCs w:val="28"/>
              </w:rPr>
              <w:t>том 3.1 пункта 1 статьи 39.28 Земельного кодекса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</w:t>
            </w:r>
            <w:r w:rsidR="00346E02">
              <w:rPr>
                <w:rFonts w:ascii="Times New Roman" w:hAnsi="Times New Roman"/>
                <w:sz w:val="28"/>
                <w:szCs w:val="28"/>
              </w:rPr>
              <w:t>гулируется Федеральным законом «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>Об обороте земель с</w:t>
            </w:r>
            <w:r w:rsidR="00346E02">
              <w:rPr>
                <w:rFonts w:ascii="Times New Roman" w:hAnsi="Times New Roman"/>
                <w:sz w:val="28"/>
                <w:szCs w:val="28"/>
              </w:rPr>
              <w:t>ельскохозяйственного назначения»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23)</w:t>
            </w: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предусматривается перераспределение по основанию, предусмотренному подпунктом 3.1 пункта </w:t>
            </w:r>
            <w:r w:rsidR="00346E02">
              <w:rPr>
                <w:rFonts w:ascii="Times New Roman" w:hAnsi="Times New Roman"/>
                <w:sz w:val="28"/>
                <w:szCs w:val="28"/>
              </w:rPr>
              <w:t>1 статьи 39.28 Земельного кодекса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24) предусматривается перераспределение по основанию, предусмотренному подпунктом 3.1 пункта 1 статьи 39.28 З</w:t>
            </w:r>
            <w:r w:rsidR="00346E02">
              <w:rPr>
                <w:rFonts w:ascii="Times New Roman" w:hAnsi="Times New Roman"/>
                <w:sz w:val="28"/>
                <w:szCs w:val="28"/>
              </w:rPr>
              <w:t>емельного кодекса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РФ, земельного участка, находящегося в частной собственности, образованного в результате раздела или объединения из земельного участка,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</w:tbl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1D4123" w:rsidRPr="001D4123">
          <w:pgSz w:w="16838" w:h="11906" w:orient="landscape"/>
          <w:pgMar w:top="1134" w:right="1134" w:bottom="567" w:left="1134" w:header="709" w:footer="709" w:gutter="0"/>
          <w:cols w:space="720"/>
        </w:sectPr>
      </w:pPr>
    </w:p>
    <w:p w:rsidR="001D4123" w:rsidRPr="001D4123" w:rsidRDefault="001D4123" w:rsidP="001D4123">
      <w:pPr>
        <w:numPr>
          <w:ilvl w:val="0"/>
          <w:numId w:val="12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D41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Формы заявления и документов, необходимых для предоставления </w:t>
      </w:r>
      <w:r w:rsidRPr="001D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1D4123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1D4123" w:rsidRPr="001D4123" w:rsidRDefault="001D4123" w:rsidP="001D412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№ 1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P612"/>
      <w:bookmarkEnd w:id="3"/>
      <w:r w:rsidRPr="001D4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Заявление 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перераспределении земельных участков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подачи_____________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</w:t>
      </w:r>
      <w:r w:rsidR="00346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Волховского муниципального района </w:t>
      </w: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346E02" w:rsidRPr="001D4123" w:rsidRDefault="00346E02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5"/>
        <w:tblW w:w="0" w:type="auto"/>
        <w:tblInd w:w="0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Сведения о заявителе</w:t>
            </w:r>
          </w:p>
        </w:tc>
      </w:tr>
      <w:tr w:rsidR="001D4123" w:rsidRPr="001D4123" w:rsidTr="001D4123">
        <w:trPr>
          <w:trHeight w:val="840"/>
        </w:trPr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- физические лица</w:t>
            </w:r>
          </w:p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- индивидуальные предприниматели</w:t>
            </w:r>
          </w:p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- юридические лица</w:t>
            </w:r>
          </w:p>
        </w:tc>
      </w:tr>
      <w:tr w:rsidR="001D4123" w:rsidRPr="001D4123" w:rsidTr="001D4123">
        <w:trPr>
          <w:trHeight w:val="2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(нужное подчеркнуть)</w:t>
            </w: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Для заявителей-физических лиц и индивидуальных предпринимателей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СНИЛС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ОГРНИП (для индивидуального предпринимателя)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Гражданство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Документ, удостоверяющий личность заявителя 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Тип документа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Серия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Кем выдан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Для заявителей-юридических лиц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Сведения о представителе заявителя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СНИЛС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Гражданство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Документ, удостоверяющий личность представителя заявителя 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Тип документа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Серия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Кем выдан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Вариант предоставления услуги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Ранее обращался с заявлением о перераспределении земель и (или) земельных участков?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Сколько землепользователей у земельного участка?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В соответствии с каким документом планируется осуществить перераспределение земельных участков?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Договор о развитии застроенной территории заключен?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Сведения о земельных участках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исходного земельного участка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перераспределяемого земельного участка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Сведения о проекте межевания территории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Орган, утвердивший проект межевания территории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Документы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Копия документа, удостоверяющего личность заявителя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Правоустанавливающие документы на земельный участок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Согласие залогодержателя на перераспределение земельных участков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Согласие землепользователей на перераспределение земельных участков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Схема расположения земельного участка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Документ, удостоверяющий право (полномочия) представителя заявителя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Иной документ, предъявляемый по желанию заявителя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Default="001D4123" w:rsidP="001D4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D74E83" w:rsidRPr="001D4123" w:rsidRDefault="00D74E83" w:rsidP="001D4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6"/>
      </w:tblGrid>
      <w:tr w:rsidR="001D4123" w:rsidRPr="001D4123" w:rsidTr="00D74E8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1D4123" w:rsidRPr="001D4123" w:rsidTr="00D74E83">
        <w:trPr>
          <w:trHeight w:val="28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23" w:rsidRPr="001D4123" w:rsidRDefault="001D4123" w:rsidP="001D4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D4123" w:rsidRPr="001D4123" w:rsidRDefault="001D4123" w:rsidP="001D412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123" w:rsidRPr="001D4123" w:rsidTr="00D74E83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1D4123" w:rsidRPr="001D4123" w:rsidTr="00D74E83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__________________             ____________________</w:t>
      </w:r>
    </w:p>
    <w:p w:rsidR="001D4123" w:rsidRPr="001D4123" w:rsidRDefault="00A3407D" w:rsidP="001D41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</w:t>
      </w:r>
      <w:r w:rsidR="001D4123"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(подпись)                                  (ФИО)</w:t>
      </w:r>
    </w:p>
    <w:p w:rsidR="001D4123" w:rsidRPr="001D4123" w:rsidRDefault="001D4123" w:rsidP="001D41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 __________ 20___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br w:type="column"/>
      </w: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№ 2</w:t>
      </w:r>
    </w:p>
    <w:p w:rsidR="001D4123" w:rsidRPr="001D4123" w:rsidRDefault="001D4123" w:rsidP="001D4123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Calibri" w:hAnsi="Times New Roman" w:cs="Times New Roman"/>
          <w:sz w:val="26"/>
          <w:szCs w:val="26"/>
          <w:lang w:eastAsia="ru-RU"/>
        </w:rPr>
        <w:t>(распоряжение и т.д.)</w:t>
      </w:r>
    </w:p>
    <w:p w:rsidR="001D4123" w:rsidRPr="001D4123" w:rsidRDefault="001D4123" w:rsidP="001D41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</w:t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№ 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схемы расположения земельного участка</w:t>
      </w:r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на кадастровом плане территории</w:t>
      </w:r>
    </w:p>
    <w:p w:rsidR="001D4123" w:rsidRPr="001D4123" w:rsidRDefault="001D4123" w:rsidP="001D4123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54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Рассмотрев заявление от________№ ________заявитель_____________ об утверждении схемы расположения земельного участка (земельных участков) на кадастровом плане территории площадью___________, расположенного в кадастровом квартале:____________, руководствуясь статьей 11.10 Земельного кодекса Российской Федерации, в соответствии </w:t>
      </w:r>
      <w:proofErr w:type="gramStart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</w:t>
      </w:r>
      <w:proofErr w:type="gramEnd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__________________________,</w:t>
      </w:r>
    </w:p>
    <w:p w:rsidR="001D4123" w:rsidRPr="001D4123" w:rsidRDefault="001D4123" w:rsidP="001D4123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ПРИНЯТО РЕШЕНИЕ:</w:t>
      </w:r>
    </w:p>
    <w:p w:rsidR="001D4123" w:rsidRPr="001D4123" w:rsidRDefault="001D4123" w:rsidP="001D4123">
      <w:pPr>
        <w:widowControl w:val="0"/>
        <w:numPr>
          <w:ilvl w:val="0"/>
          <w:numId w:val="14"/>
        </w:numPr>
        <w:tabs>
          <w:tab w:val="left" w:pos="104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Утвердить схему расположения земельного участка (земельных участков) на кадастровом плане территории площадью __________кв. м, расположенного по адресу:_______________, с категорией земли __________________с видом разрешенного использования________________, образуемого (образуемых) путем перераспределения земельного участка, находящегося в собственности заявителя и земель/земельного участка (земельных участков), находящего(их)</w:t>
      </w:r>
      <w:proofErr w:type="spellStart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ся</w:t>
      </w:r>
      <w:proofErr w:type="spellEnd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муниципальной собственности (государственная собственность на который (которые) не разграничена), с кадастровым номером (кадастровыми номерами)____________________для последующего заключения соглашения о перераспределения земельных участков.</w:t>
      </w:r>
    </w:p>
    <w:p w:rsidR="001D4123" w:rsidRPr="001D4123" w:rsidRDefault="001D4123" w:rsidP="001D4123">
      <w:pPr>
        <w:widowControl w:val="0"/>
        <w:numPr>
          <w:ilvl w:val="0"/>
          <w:numId w:val="14"/>
        </w:numPr>
        <w:tabs>
          <w:tab w:val="left" w:pos="104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Заявителю ___________ обеспечить проведение кадастровых работ и осуществить государственный кадастровый учет образованного земельного участка, указанного в пункте 1 настоящего решения.</w:t>
      </w:r>
    </w:p>
    <w:p w:rsidR="001D4123" w:rsidRPr="001D4123" w:rsidRDefault="001D4123" w:rsidP="001D4123">
      <w:pPr>
        <w:widowControl w:val="0"/>
        <w:numPr>
          <w:ilvl w:val="0"/>
          <w:numId w:val="14"/>
        </w:numPr>
        <w:tabs>
          <w:tab w:val="left" w:pos="993"/>
        </w:tabs>
        <w:spacing w:after="88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Срок действия настоящего решения составляет два года.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Администрации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br w:type="column"/>
      </w: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 № 3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(постановление)</w:t>
      </w:r>
    </w:p>
    <w:p w:rsidR="001D4123" w:rsidRPr="001D4123" w:rsidRDefault="001D4123" w:rsidP="001D41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</w:t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№ 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4" w:name="bookmark54"/>
      <w:r w:rsidRPr="001D4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Согласие на заключение соглашения о перераспределении 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земельных участков в соответствии с утвержденным проектом межевания территории</w:t>
      </w:r>
      <w:bookmarkEnd w:id="4"/>
    </w:p>
    <w:p w:rsidR="001D4123" w:rsidRPr="001D4123" w:rsidRDefault="001D4123" w:rsidP="001D4123">
      <w:pPr>
        <w:widowControl w:val="0"/>
        <w:spacing w:after="0" w:line="348" w:lineRule="auto"/>
        <w:ind w:firstLine="5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1D4123" w:rsidRPr="001D4123" w:rsidRDefault="001D4123" w:rsidP="00A3407D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Администрация </w:t>
      </w:r>
      <w:r w:rsidR="00A3407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Волховского муниципального района Ленинградской области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рассмотрев обращение _________________ от_____________№_________________, руководствуясь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сообщает о согласии заключить соглашение о перераспределении находящегося в частной собственности земельного участка с кадастровым номером _______________ и земель/земельного участка (земельных участков), находящегося (находящихся) в муниципальной собственности (государственная собственность на который (которые) не разграничена), с кадастровым номером (кадастровыми номерами) _________________.</w:t>
      </w:r>
    </w:p>
    <w:p w:rsidR="001D4123" w:rsidRPr="001D4123" w:rsidRDefault="001D4123" w:rsidP="00A3407D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 соответствии с пунктом 11 статьи 39.29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обратиться с заявлением об их государственном кадастровом учете.</w:t>
      </w:r>
    </w:p>
    <w:p w:rsidR="001D4123" w:rsidRPr="001D4123" w:rsidRDefault="001D4123" w:rsidP="001D4123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Администрации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_________________</w:t>
      </w:r>
    </w:p>
    <w:p w:rsidR="001D4123" w:rsidRPr="001D4123" w:rsidRDefault="001D4123" w:rsidP="001D41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№ 4</w:t>
      </w:r>
    </w:p>
    <w:p w:rsidR="001D4123" w:rsidRPr="001D4123" w:rsidRDefault="001D4123" w:rsidP="001D4123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</w:t>
      </w: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Кому: ___________________________</w:t>
      </w:r>
    </w:p>
    <w:p w:rsidR="001D4123" w:rsidRPr="001D4123" w:rsidRDefault="001D4123" w:rsidP="001D4123">
      <w:pPr>
        <w:widowControl w:val="0"/>
        <w:spacing w:after="0" w:line="240" w:lineRule="auto"/>
        <w:ind w:left="4248" w:firstLine="708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адрес:___________________________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 ____________________________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Представитель: 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 заявителя (представителя):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Тел.: ____________________________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Эл. почта: 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возврате заявления и документов 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№ _______________ от ______________</w:t>
      </w: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(номер и дата решения)</w:t>
      </w:r>
    </w:p>
    <w:p w:rsidR="001D4123" w:rsidRPr="001D4123" w:rsidRDefault="001D4123" w:rsidP="001D412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 возврате заявления и документов о предоставлении муниципальной услуги по следующим основаниям:_____________________________________________________________________________________________________________________________________________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D4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указываются наименование основания в соответствии с Таблицей 3 регламента и разъяснение причин возврата заявителю заявления и документов о предоставлении муниципальной услуги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1D4123" w:rsidRPr="001D4123" w:rsidRDefault="001D4123" w:rsidP="001D412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Администрации    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_________________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№ 5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Кому: ___________________________</w:t>
      </w:r>
    </w:p>
    <w:p w:rsidR="001D4123" w:rsidRPr="001D4123" w:rsidRDefault="001D4123" w:rsidP="001D4123">
      <w:pPr>
        <w:widowControl w:val="0"/>
        <w:spacing w:after="0" w:line="240" w:lineRule="auto"/>
        <w:ind w:left="4248" w:firstLine="708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адрес:___________________________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 ____________________________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Представитель: 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 заявителя (представителя):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Тел.: ____________________________</w:t>
      </w:r>
    </w:p>
    <w:p w:rsidR="001D4123" w:rsidRPr="001D4123" w:rsidRDefault="001D4123" w:rsidP="001D4123">
      <w:pPr>
        <w:widowControl w:val="0"/>
        <w:spacing w:after="0" w:line="240" w:lineRule="auto"/>
        <w:ind w:firstLine="708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Эл. почта: 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предоставлении муниципальной услуги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№ _______________ от ______________</w:t>
      </w: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(номер и дата решения)</w:t>
      </w:r>
    </w:p>
    <w:p w:rsidR="001D4123" w:rsidRPr="001D4123" w:rsidRDefault="001D4123" w:rsidP="001D412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основаниям:_________________________________________________________________________________________________________________________________________________________________________________________________________________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D4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1D4123" w:rsidRPr="001D4123" w:rsidRDefault="001D4123" w:rsidP="001D412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Администрации    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№ 6</w:t>
      </w:r>
    </w:p>
    <w:p w:rsidR="001D4123" w:rsidRPr="001D4123" w:rsidRDefault="001D4123" w:rsidP="001D4123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СОГЛАШЕНИЕ № _____ </w:t>
      </w:r>
    </w:p>
    <w:p w:rsidR="001D4123" w:rsidRPr="001D4123" w:rsidRDefault="001D4123" w:rsidP="001D4123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 перераспределении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</w:p>
    <w:p w:rsidR="001D4123" w:rsidRPr="001D4123" w:rsidRDefault="001D4123" w:rsidP="001D4123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______________ г.</w:t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 xml:space="preserve">   г. ________________</w:t>
      </w:r>
    </w:p>
    <w:p w:rsidR="001D4123" w:rsidRPr="001D4123" w:rsidRDefault="001D4123" w:rsidP="001D4123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spacing w:after="0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spacing w:after="0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___________________________________________________________________________ ,</w:t>
      </w:r>
    </w:p>
    <w:p w:rsidR="001D4123" w:rsidRPr="001D4123" w:rsidRDefault="001D4123" w:rsidP="001D4123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1D41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(наименование органа)</w:t>
      </w:r>
    </w:p>
    <w:p w:rsidR="001D4123" w:rsidRPr="001D4123" w:rsidRDefault="001D4123" w:rsidP="001D4123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лице _____________________________________________________________________</w:t>
      </w:r>
      <w:proofErr w:type="gramStart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,</w:t>
      </w:r>
      <w:proofErr w:type="gramEnd"/>
    </w:p>
    <w:p w:rsidR="001D4123" w:rsidRPr="001D4123" w:rsidRDefault="001D4123" w:rsidP="001D4123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1D41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(указать уполномоченное лицо)</w:t>
      </w:r>
    </w:p>
    <w:p w:rsidR="001D4123" w:rsidRPr="001D4123" w:rsidRDefault="001D4123" w:rsidP="001D4123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действующего на основании __________________________________________________ , именуемый в дальнейшем «Сторона 1», и________________________________________ , ____________________ года рождения, паспорт серия _______ номер _______________ , выдан ______________________  _______________года, код подразделения__________ , зарегистрированный по адресу: _______________________________________________, именуемый в дальнейшем «Сторона 2», вместе именуемые «Стороны», заключили настоящее Соглашение о нижеследующем (далее - Соглашение):</w:t>
      </w:r>
    </w:p>
    <w:p w:rsidR="001D4123" w:rsidRPr="001D4123" w:rsidRDefault="001D4123" w:rsidP="001D4123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keepNext/>
        <w:keepLines/>
        <w:widowControl w:val="0"/>
        <w:numPr>
          <w:ilvl w:val="0"/>
          <w:numId w:val="16"/>
        </w:numPr>
        <w:tabs>
          <w:tab w:val="left" w:pos="313"/>
        </w:tabs>
        <w:spacing w:after="30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5" w:name="bookmark36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Предмет Соглашения</w:t>
      </w:r>
      <w:bookmarkEnd w:id="5"/>
    </w:p>
    <w:p w:rsidR="001D4123" w:rsidRPr="001D4123" w:rsidRDefault="001D4123" w:rsidP="001D4123">
      <w:pPr>
        <w:widowControl w:val="0"/>
        <w:numPr>
          <w:ilvl w:val="1"/>
          <w:numId w:val="16"/>
        </w:numPr>
        <w:spacing w:after="0" w:line="25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соответствии с настоящим соглашением осуществляется перераспределение земельного участка, находящегося в частной собственности, площадью _______кв. м, с кадастровым номером _______________, и земель/земельного</w:t>
      </w:r>
    </w:p>
    <w:p w:rsidR="001D4123" w:rsidRPr="001D4123" w:rsidRDefault="001D4123" w:rsidP="001D4123">
      <w:pPr>
        <w:widowControl w:val="0"/>
        <w:spacing w:after="180" w:line="25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участка (земельных участков), находящегося (находящихся) в муниципальной собственности (государственная собственность на который (которые) не разграничена): ____________________________________________________________________________</w:t>
      </w:r>
    </w:p>
    <w:p w:rsidR="001D4123" w:rsidRPr="001D4123" w:rsidRDefault="001D4123" w:rsidP="001D4123">
      <w:pPr>
        <w:widowControl w:val="0"/>
        <w:spacing w:after="180" w:line="256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1D41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(указывается кадастровый номер и площадь земельного участка (земельных участков).</w:t>
      </w:r>
    </w:p>
    <w:p w:rsidR="001D4123" w:rsidRPr="001D4123" w:rsidRDefault="001D4123" w:rsidP="001D4123">
      <w:pPr>
        <w:widowControl w:val="0"/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1.2. В результате перераспределения, в соответствии с проектом межевания территории/со схемой расположения земельного участка на кадастровом плане территории, утвержденны</w:t>
      </w:r>
      <w:proofErr w:type="gramStart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м(</w:t>
      </w:r>
      <w:proofErr w:type="gramEnd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ной) _______________, образован земельный участок с кадастровым номером ____________, площадью _______ кв. м, по адресу: _____________, категория земель: ______________________, вид разрешенного использования: __________________(далее - Участок).</w:t>
      </w:r>
    </w:p>
    <w:p w:rsidR="001D4123" w:rsidRPr="001D4123" w:rsidRDefault="001D4123" w:rsidP="001D4123">
      <w:pPr>
        <w:widowControl w:val="0"/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Земельный участок с кадастровым номером ____________ образован из земельного участка с кадастровым номером ____________и земель в соответствии с проектом межевания территории/ со схемой расположения земельного участка на кадастровом плане территории, утвержденным(ной) постановлением администрации муниципального образования «_______________» от _______ № _______.</w:t>
      </w:r>
    </w:p>
    <w:p w:rsidR="001D4123" w:rsidRPr="001D4123" w:rsidRDefault="001D4123" w:rsidP="001D4123">
      <w:pPr>
        <w:widowControl w:val="0"/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1"/>
          <w:numId w:val="18"/>
        </w:numPr>
        <w:tabs>
          <w:tab w:val="left" w:pos="1097"/>
        </w:tabs>
        <w:spacing w:after="30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Сторона 2 обязана произвести оплату за увеличение площади участка, находящегося в частной собственности, в результате перераспределения в соответствии с пунктом 2.1 Соглашения.</w:t>
      </w:r>
    </w:p>
    <w:p w:rsidR="001D4123" w:rsidRPr="001D4123" w:rsidRDefault="001D4123" w:rsidP="001D4123">
      <w:pPr>
        <w:widowControl w:val="0"/>
        <w:numPr>
          <w:ilvl w:val="1"/>
          <w:numId w:val="18"/>
        </w:numPr>
        <w:tabs>
          <w:tab w:val="left" w:pos="1097"/>
        </w:tabs>
        <w:spacing w:after="30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После подписания соглашения Стороной 2, а также внесения оплаты за увеличение площади земельного участка, предусмотренной пунктом 2.1 настоящего Соглашения, все экземпляры Соглашения подлежат обязательной регистрации Стороной 1 в _______________________ с присвоением регистрационного номера.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18"/>
        </w:numPr>
        <w:tabs>
          <w:tab w:val="left" w:pos="349"/>
        </w:tabs>
        <w:spacing w:after="300" w:line="261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6" w:name="bookmark38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Размер платы за увеличение площади</w:t>
      </w:r>
      <w:bookmarkEnd w:id="6"/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097"/>
        </w:tabs>
        <w:spacing w:after="18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соответствии с Соглашением размер платы за увеличение площади земельного участка, находящегося в частной собственности, в результате его перераспределения в соответствии с законодательством Российской Федерации составляет</w:t>
      </w:r>
      <w:r w:rsidRPr="001D4123">
        <w:rPr>
          <w:rFonts w:ascii="Times New Roman" w:eastAsia="Times New Roman" w:hAnsi="Times New Roman" w:cs="Times New Roman"/>
          <w:color w:val="191919"/>
          <w:sz w:val="26"/>
          <w:szCs w:val="26"/>
          <w:lang w:eastAsia="ru-RU" w:bidi="ru-RU"/>
        </w:rPr>
        <w:t xml:space="preserve"> ________________ </w:t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рублей (________миллиона ________ тысяч__________ рублей ___________</w:t>
      </w:r>
      <w:r w:rsidRPr="001D4123">
        <w:rPr>
          <w:rFonts w:ascii="Times New Roman" w:eastAsia="Times New Roman" w:hAnsi="Times New Roman" w:cs="Times New Roman"/>
          <w:color w:val="191919"/>
          <w:sz w:val="26"/>
          <w:szCs w:val="26"/>
          <w:lang w:eastAsia="ru-RU" w:bidi="ru-RU"/>
        </w:rPr>
        <w:t xml:space="preserve"> </w:t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копейки) (согласно расчету размера платы за увеличение площади земельного участка, являющемуся неотъемлемым приложением к Соглашению).</w:t>
      </w: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088"/>
        </w:tabs>
        <w:spacing w:after="30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Оплата стоимости земельного участка в сумме, указанной в пункте 2.1 Соглашения, производится Стороной 2 в течение ____ календарных дней с даты получения Соглашения, до его регистрации в ____________________________________.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53"/>
        </w:tabs>
        <w:spacing w:after="300" w:line="261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7" w:name="bookmark40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Особые условия использования Участка</w:t>
      </w:r>
      <w:bookmarkEnd w:id="7"/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090"/>
        </w:tabs>
        <w:spacing w:after="18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отношении Участка установлены следующие ограничения и обременения:</w:t>
      </w:r>
    </w:p>
    <w:p w:rsidR="001D4123" w:rsidRPr="001D4123" w:rsidRDefault="001D4123" w:rsidP="001D4123">
      <w:pPr>
        <w:widowControl w:val="0"/>
        <w:spacing w:after="24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3.1.1.__________________________________________________________________</w:t>
      </w:r>
    </w:p>
    <w:p w:rsidR="001D4123" w:rsidRPr="001D4123" w:rsidRDefault="001D4123" w:rsidP="001D4123">
      <w:pPr>
        <w:widowControl w:val="0"/>
        <w:spacing w:after="5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3.1.2. _________________________________________________________________</w:t>
      </w:r>
    </w:p>
    <w:p w:rsidR="001D4123" w:rsidRPr="001D4123" w:rsidRDefault="001D4123" w:rsidP="001D4123">
      <w:pPr>
        <w:widowControl w:val="0"/>
        <w:spacing w:after="5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3.1.3. _________________________________________________________________</w:t>
      </w: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78"/>
        </w:tabs>
        <w:spacing w:after="30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Части Участка, в отношении которых установлены ограничения, отображены в выписке из Единого государственного реестра недвижимости.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82"/>
        </w:tabs>
        <w:spacing w:after="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8" w:name="bookmark42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Обязанности Сторон</w:t>
      </w:r>
      <w:bookmarkEnd w:id="8"/>
    </w:p>
    <w:p w:rsidR="001D4123" w:rsidRPr="001D4123" w:rsidRDefault="001D4123" w:rsidP="001D4123">
      <w:pPr>
        <w:keepNext/>
        <w:keepLines/>
        <w:widowControl w:val="0"/>
        <w:tabs>
          <w:tab w:val="left" w:pos="382"/>
        </w:tabs>
        <w:spacing w:after="0" w:line="25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78"/>
        </w:tabs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Сторона 1 обязуется:</w:t>
      </w:r>
    </w:p>
    <w:p w:rsidR="001D4123" w:rsidRPr="001D4123" w:rsidRDefault="001D4123" w:rsidP="001D4123">
      <w:pPr>
        <w:widowControl w:val="0"/>
        <w:tabs>
          <w:tab w:val="left" w:pos="1178"/>
        </w:tabs>
        <w:spacing w:after="0" w:line="25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2"/>
          <w:numId w:val="20"/>
        </w:numPr>
        <w:tabs>
          <w:tab w:val="left" w:pos="1338"/>
        </w:tabs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Предоставить Стороне 2 один экземпляр Соглашения с необходимыми приложениями.</w:t>
      </w: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78"/>
        </w:tabs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Сторона 2 обязуется:</w:t>
      </w:r>
    </w:p>
    <w:p w:rsidR="001D4123" w:rsidRPr="001D4123" w:rsidRDefault="001D4123" w:rsidP="001D4123">
      <w:pPr>
        <w:widowControl w:val="0"/>
        <w:tabs>
          <w:tab w:val="left" w:pos="1178"/>
        </w:tabs>
        <w:spacing w:after="0" w:line="25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2"/>
          <w:numId w:val="20"/>
        </w:numPr>
        <w:tabs>
          <w:tab w:val="left" w:pos="1338"/>
        </w:tabs>
        <w:spacing w:after="30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Соблюдать предусмотренные в разделе 3 Соглашения особые условия использования Участка.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87"/>
        </w:tabs>
        <w:spacing w:after="30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9" w:name="bookmark44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Возникновение права собственности</w:t>
      </w:r>
      <w:bookmarkEnd w:id="9"/>
    </w:p>
    <w:p w:rsidR="001D4123" w:rsidRPr="001D4123" w:rsidRDefault="001D4123" w:rsidP="001D4123">
      <w:pPr>
        <w:widowControl w:val="0"/>
        <w:spacing w:after="0" w:line="25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Право собственности на Участок подлежит обязательной государственной регистрации в Управлении Федеральной службы государственной регистрации, кадастра и картографии по Ленинградской области, право собственности на Участок возникает у Стороны 2 с момента такой регистрации.</w:t>
      </w:r>
    </w:p>
    <w:p w:rsidR="001D4123" w:rsidRPr="001D4123" w:rsidRDefault="001D4123" w:rsidP="001D4123">
      <w:pPr>
        <w:widowControl w:val="0"/>
        <w:spacing w:after="300" w:line="25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 момента государственной регистрации права собственности Стороны 2 Участок считается переданным Стороне 2.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87"/>
        </w:tabs>
        <w:spacing w:after="30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10" w:name="bookmark46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Ответственность Сторон</w:t>
      </w:r>
      <w:bookmarkEnd w:id="10"/>
    </w:p>
    <w:p w:rsidR="001D4123" w:rsidRPr="001D4123" w:rsidRDefault="001D4123" w:rsidP="001D4123">
      <w:pPr>
        <w:widowControl w:val="0"/>
        <w:spacing w:after="300" w:line="261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82"/>
        </w:tabs>
        <w:spacing w:after="30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11" w:name="bookmark48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Прочие условия</w:t>
      </w:r>
      <w:bookmarkEnd w:id="11"/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78"/>
        </w:tabs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Соглашение вступает в силу с момента регистрации Соглашения в _______________ с присвоением Соглашению регистрационного номера после его подписания Сторонами.</w:t>
      </w:r>
    </w:p>
    <w:p w:rsidR="001D4123" w:rsidRPr="001D4123" w:rsidRDefault="001D4123" w:rsidP="001D4123">
      <w:pPr>
        <w:widowControl w:val="0"/>
        <w:tabs>
          <w:tab w:val="left" w:pos="1178"/>
        </w:tabs>
        <w:spacing w:after="0" w:line="25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78"/>
        </w:tabs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Все возможные споры и разногласия, связанные с исполнением Соглашения, будут разрешаться Сторонами путем переговоров. В случае невозможности разрешения споров и разногласий путем переговоров они подлежат рассмотрению в суде.</w:t>
      </w:r>
    </w:p>
    <w:p w:rsidR="001D4123" w:rsidRPr="001D4123" w:rsidRDefault="001D4123" w:rsidP="001D4123">
      <w:pPr>
        <w:widowControl w:val="0"/>
        <w:tabs>
          <w:tab w:val="left" w:pos="1178"/>
        </w:tabs>
        <w:spacing w:after="0" w:line="25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25"/>
        </w:tabs>
        <w:spacing w:after="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Все изменения и дополнения к Соглашению действительны, если они совершены в письменной форме и подписаны Сторонами.</w:t>
      </w:r>
    </w:p>
    <w:p w:rsidR="001D4123" w:rsidRPr="001D4123" w:rsidRDefault="001D4123" w:rsidP="001D4123">
      <w:pPr>
        <w:widowControl w:val="0"/>
        <w:tabs>
          <w:tab w:val="left" w:pos="1125"/>
        </w:tabs>
        <w:spacing w:after="0" w:line="261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25"/>
        </w:tabs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Во всем, что не урегулировано Соглашением, Стороны руководствуются действующим законодательством.</w:t>
      </w:r>
    </w:p>
    <w:p w:rsidR="001D4123" w:rsidRPr="001D4123" w:rsidRDefault="001D4123" w:rsidP="001D4123">
      <w:pPr>
        <w:widowControl w:val="0"/>
        <w:tabs>
          <w:tab w:val="left" w:pos="1125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25"/>
        </w:tabs>
        <w:spacing w:after="32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Настоящее Соглашение составлено в двух экземплярах, имеющих одинаковую юридическую силу (по одному для каждой Стороны.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68"/>
        </w:tabs>
        <w:spacing w:after="32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12" w:name="bookmark50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Приложение к Соглашению</w:t>
      </w:r>
      <w:bookmarkEnd w:id="12"/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25"/>
        </w:tabs>
        <w:spacing w:after="32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Расчет размера платы на увеличение площади земельного участка.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68"/>
        </w:tabs>
        <w:spacing w:after="32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Адреса, реквизиты и подписи Сторон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sectPr w:rsidR="001D4123" w:rsidRPr="001D4123">
          <w:pgSz w:w="11906" w:h="16838"/>
          <w:pgMar w:top="1134" w:right="850" w:bottom="1134" w:left="1134" w:header="708" w:footer="708" w:gutter="0"/>
          <w:cols w:space="720"/>
        </w:sect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№ 7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1D4123" w:rsidRPr="00A3407D" w:rsidRDefault="001D4123" w:rsidP="001D412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</w:t>
      </w:r>
      <w:r w:rsidRPr="00A340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1D4123" w:rsidRPr="00A3407D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Кому: ___________________________</w:t>
      </w:r>
    </w:p>
    <w:p w:rsidR="001D4123" w:rsidRPr="00A3407D" w:rsidRDefault="001D4123" w:rsidP="00A3407D">
      <w:pPr>
        <w:widowControl w:val="0"/>
        <w:spacing w:after="0" w:line="240" w:lineRule="auto"/>
        <w:ind w:left="5103" w:firstLine="708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адрес:___________________________</w:t>
      </w:r>
    </w:p>
    <w:p w:rsidR="001D4123" w:rsidRPr="00A3407D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 ____________________________</w:t>
      </w:r>
    </w:p>
    <w:p w:rsidR="001D4123" w:rsidRPr="00A3407D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Представитель: ___________________</w:t>
      </w:r>
    </w:p>
    <w:p w:rsidR="001D4123" w:rsidRPr="00A3407D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 заявителя (представителя):</w:t>
      </w:r>
    </w:p>
    <w:p w:rsidR="001D4123" w:rsidRPr="00A3407D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Тел.: ____________________________</w:t>
      </w:r>
    </w:p>
    <w:p w:rsidR="001D4123" w:rsidRPr="00A3407D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Эл. почта: 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приеме заявления и документов, необходимых</w:t>
      </w: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предоставления муниципальной услуги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подтверждается, что при приеме документов, необходимых для предоставления муниципальной услуги ______________</w:t>
      </w:r>
      <w:r w:rsidR="00130F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D4123" w:rsidRPr="001D4123" w:rsidRDefault="001D4123" w:rsidP="001D412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41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  <w:r w:rsidRPr="001D4123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услуги в соответствии административным регламентом)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выявлены следующие основания для отказа в приеме документов: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</w:t>
      </w:r>
      <w:r w:rsidR="00130F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  <w:r w:rsidR="00130F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41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(указываются основания для отказа в приеме документов, предусмотренные пунктом 2.9 административного регламента)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услуги заявителю необходимо представить следующие документы:</w:t>
      </w:r>
      <w:r w:rsidR="00A340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412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перечень документов в случае, если основанием для отказа является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4123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представление неполного комплекта документов)</w:t>
      </w:r>
    </w:p>
    <w:p w:rsidR="001D4123" w:rsidRPr="001D4123" w:rsidRDefault="001D4123" w:rsidP="001D4123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412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  <w:r w:rsidR="00A3407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1D4123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(должностное лицо (специалист МФЦ)                   (подпись)                                                                 (инициалы, фамилия)                    (дата)</w:t>
      </w:r>
      <w:proofErr w:type="gramEnd"/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4123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заявителя, подтверждающая получение решения об отказе в приеме документов</w:t>
      </w:r>
    </w:p>
    <w:p w:rsidR="001D4123" w:rsidRPr="001D4123" w:rsidRDefault="001D4123" w:rsidP="001D4123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____________________________________ _________       _____________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41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(подпись)                                        (Ф.И.О. заявителя/представителя заявителя)                                                         (дата)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13A" w:rsidRPr="0000776F" w:rsidRDefault="0000776F" w:rsidP="0000776F"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(дата)</w:t>
      </w:r>
    </w:p>
    <w:sectPr w:rsidR="00FA313A" w:rsidRPr="0000776F" w:rsidSect="00A3407D">
      <w:headerReference w:type="default" r:id="rId27"/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52C" w:rsidRDefault="000B752C" w:rsidP="00BA69A4">
      <w:pPr>
        <w:spacing w:after="0" w:line="240" w:lineRule="auto"/>
      </w:pPr>
      <w:r>
        <w:separator/>
      </w:r>
    </w:p>
  </w:endnote>
  <w:endnote w:type="continuationSeparator" w:id="0">
    <w:p w:rsidR="000B752C" w:rsidRDefault="000B752C" w:rsidP="00BA6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52C" w:rsidRDefault="000B752C" w:rsidP="00BA69A4">
      <w:pPr>
        <w:spacing w:after="0" w:line="240" w:lineRule="auto"/>
      </w:pPr>
      <w:r>
        <w:separator/>
      </w:r>
    </w:p>
  </w:footnote>
  <w:footnote w:type="continuationSeparator" w:id="0">
    <w:p w:rsidR="000B752C" w:rsidRDefault="000B752C" w:rsidP="00BA6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379591"/>
      <w:docPartObj>
        <w:docPartGallery w:val="Page Numbers (Top of Page)"/>
        <w:docPartUnique/>
      </w:docPartObj>
    </w:sdtPr>
    <w:sdtEndPr/>
    <w:sdtContent>
      <w:p w:rsidR="001D4123" w:rsidRDefault="001D412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021">
          <w:rPr>
            <w:noProof/>
          </w:rPr>
          <w:t>34</w:t>
        </w:r>
        <w:r>
          <w:fldChar w:fldCharType="end"/>
        </w:r>
      </w:p>
    </w:sdtContent>
  </w:sdt>
  <w:p w:rsidR="001D4123" w:rsidRDefault="001D412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90EC0"/>
    <w:multiLevelType w:val="multilevel"/>
    <w:tmpl w:val="3A40047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19144318"/>
    <w:multiLevelType w:val="multilevel"/>
    <w:tmpl w:val="7D8E426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1FE846D4"/>
    <w:multiLevelType w:val="multilevel"/>
    <w:tmpl w:val="E20691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8F13DFB"/>
    <w:multiLevelType w:val="multilevel"/>
    <w:tmpl w:val="15745E5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BF266BD"/>
    <w:multiLevelType w:val="hybridMultilevel"/>
    <w:tmpl w:val="7FE4D9E2"/>
    <w:lvl w:ilvl="0" w:tplc="35627CE6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19123BCA">
      <w:start w:val="1"/>
      <w:numFmt w:val="lowerLetter"/>
      <w:lvlText w:val="%2."/>
      <w:lvlJc w:val="left"/>
      <w:pPr>
        <w:ind w:left="1440" w:hanging="360"/>
      </w:pPr>
    </w:lvl>
    <w:lvl w:ilvl="2" w:tplc="1188E664">
      <w:start w:val="1"/>
      <w:numFmt w:val="lowerRoman"/>
      <w:lvlText w:val="%3."/>
      <w:lvlJc w:val="right"/>
      <w:pPr>
        <w:ind w:left="2160" w:hanging="180"/>
      </w:pPr>
    </w:lvl>
    <w:lvl w:ilvl="3" w:tplc="09647D8E">
      <w:start w:val="1"/>
      <w:numFmt w:val="decimal"/>
      <w:lvlText w:val="%4."/>
      <w:lvlJc w:val="left"/>
      <w:pPr>
        <w:ind w:left="2880" w:hanging="360"/>
      </w:pPr>
    </w:lvl>
    <w:lvl w:ilvl="4" w:tplc="22823858">
      <w:start w:val="1"/>
      <w:numFmt w:val="lowerLetter"/>
      <w:lvlText w:val="%5."/>
      <w:lvlJc w:val="left"/>
      <w:pPr>
        <w:ind w:left="3600" w:hanging="360"/>
      </w:pPr>
    </w:lvl>
    <w:lvl w:ilvl="5" w:tplc="F9D4D66A">
      <w:start w:val="1"/>
      <w:numFmt w:val="lowerRoman"/>
      <w:lvlText w:val="%6."/>
      <w:lvlJc w:val="right"/>
      <w:pPr>
        <w:ind w:left="4320" w:hanging="180"/>
      </w:pPr>
    </w:lvl>
    <w:lvl w:ilvl="6" w:tplc="270A1062">
      <w:start w:val="1"/>
      <w:numFmt w:val="decimal"/>
      <w:lvlText w:val="%7."/>
      <w:lvlJc w:val="left"/>
      <w:pPr>
        <w:ind w:left="5040" w:hanging="360"/>
      </w:pPr>
    </w:lvl>
    <w:lvl w:ilvl="7" w:tplc="FC3C1A7A">
      <w:start w:val="1"/>
      <w:numFmt w:val="lowerLetter"/>
      <w:lvlText w:val="%8."/>
      <w:lvlJc w:val="left"/>
      <w:pPr>
        <w:ind w:left="5760" w:hanging="360"/>
      </w:pPr>
    </w:lvl>
    <w:lvl w:ilvl="8" w:tplc="36942F8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D03B8"/>
    <w:multiLevelType w:val="multilevel"/>
    <w:tmpl w:val="BB0EAF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481780B"/>
    <w:multiLevelType w:val="hybridMultilevel"/>
    <w:tmpl w:val="FD680C0A"/>
    <w:lvl w:ilvl="0" w:tplc="4FB0AA2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1" w:tplc="5FEAF2CE">
      <w:start w:val="1"/>
      <w:numFmt w:val="decimal"/>
      <w:lvlText w:val=""/>
      <w:lvlJc w:val="left"/>
      <w:pPr>
        <w:ind w:left="0" w:firstLine="0"/>
      </w:pPr>
    </w:lvl>
    <w:lvl w:ilvl="2" w:tplc="533EFE70">
      <w:start w:val="1"/>
      <w:numFmt w:val="decimal"/>
      <w:lvlText w:val=""/>
      <w:lvlJc w:val="left"/>
      <w:pPr>
        <w:ind w:left="0" w:firstLine="0"/>
      </w:pPr>
    </w:lvl>
    <w:lvl w:ilvl="3" w:tplc="C6CC109A">
      <w:start w:val="1"/>
      <w:numFmt w:val="decimal"/>
      <w:lvlText w:val=""/>
      <w:lvlJc w:val="left"/>
      <w:pPr>
        <w:ind w:left="0" w:firstLine="0"/>
      </w:pPr>
    </w:lvl>
    <w:lvl w:ilvl="4" w:tplc="4D2AD630">
      <w:start w:val="1"/>
      <w:numFmt w:val="decimal"/>
      <w:lvlText w:val=""/>
      <w:lvlJc w:val="left"/>
      <w:pPr>
        <w:ind w:left="0" w:firstLine="0"/>
      </w:pPr>
    </w:lvl>
    <w:lvl w:ilvl="5" w:tplc="977022CC">
      <w:start w:val="1"/>
      <w:numFmt w:val="decimal"/>
      <w:lvlText w:val=""/>
      <w:lvlJc w:val="left"/>
      <w:pPr>
        <w:ind w:left="0" w:firstLine="0"/>
      </w:pPr>
    </w:lvl>
    <w:lvl w:ilvl="6" w:tplc="4D263E8C">
      <w:start w:val="1"/>
      <w:numFmt w:val="decimal"/>
      <w:lvlText w:val=""/>
      <w:lvlJc w:val="left"/>
      <w:pPr>
        <w:ind w:left="0" w:firstLine="0"/>
      </w:pPr>
    </w:lvl>
    <w:lvl w:ilvl="7" w:tplc="085C2134">
      <w:start w:val="1"/>
      <w:numFmt w:val="decimal"/>
      <w:lvlText w:val=""/>
      <w:lvlJc w:val="left"/>
      <w:pPr>
        <w:ind w:left="0" w:firstLine="0"/>
      </w:pPr>
    </w:lvl>
    <w:lvl w:ilvl="8" w:tplc="27CE9810">
      <w:start w:val="1"/>
      <w:numFmt w:val="decimal"/>
      <w:lvlText w:val=""/>
      <w:lvlJc w:val="left"/>
      <w:pPr>
        <w:ind w:left="0" w:firstLine="0"/>
      </w:pPr>
    </w:lvl>
  </w:abstractNum>
  <w:abstractNum w:abstractNumId="7">
    <w:nsid w:val="6BAD22A7"/>
    <w:multiLevelType w:val="multilevel"/>
    <w:tmpl w:val="56E631E0"/>
    <w:lvl w:ilvl="0">
      <w:start w:val="1"/>
      <w:numFmt w:val="decimal"/>
      <w:lvlText w:val="%1."/>
      <w:lvlJc w:val="left"/>
      <w:pPr>
        <w:ind w:left="1365" w:hanging="1365"/>
      </w:pPr>
    </w:lvl>
    <w:lvl w:ilvl="1">
      <w:start w:val="1"/>
      <w:numFmt w:val="decimal"/>
      <w:lvlText w:val="%1.%2."/>
      <w:lvlJc w:val="left"/>
      <w:pPr>
        <w:ind w:left="2074" w:hanging="1365"/>
      </w:pPr>
    </w:lvl>
    <w:lvl w:ilvl="2">
      <w:start w:val="1"/>
      <w:numFmt w:val="decimal"/>
      <w:lvlText w:val="%1.%2.%3."/>
      <w:lvlJc w:val="left"/>
      <w:pPr>
        <w:ind w:left="2783" w:hanging="1365"/>
      </w:pPr>
    </w:lvl>
    <w:lvl w:ilvl="3">
      <w:start w:val="1"/>
      <w:numFmt w:val="decimal"/>
      <w:lvlText w:val="%1.%2.%3.%4."/>
      <w:lvlJc w:val="left"/>
      <w:pPr>
        <w:ind w:left="3492" w:hanging="1365"/>
      </w:pPr>
    </w:lvl>
    <w:lvl w:ilvl="4">
      <w:start w:val="1"/>
      <w:numFmt w:val="decimal"/>
      <w:lvlText w:val="%1.%2.%3.%4.%5."/>
      <w:lvlJc w:val="left"/>
      <w:pPr>
        <w:ind w:left="4201" w:hanging="1365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8">
    <w:nsid w:val="7D1675F6"/>
    <w:multiLevelType w:val="multilevel"/>
    <w:tmpl w:val="B3F65E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>
    <w:nsid w:val="7FED0CD5"/>
    <w:multiLevelType w:val="multilevel"/>
    <w:tmpl w:val="E772AB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7F0"/>
    <w:rsid w:val="0000776F"/>
    <w:rsid w:val="000B752C"/>
    <w:rsid w:val="00130FD3"/>
    <w:rsid w:val="00181C6E"/>
    <w:rsid w:val="001D4123"/>
    <w:rsid w:val="001F736D"/>
    <w:rsid w:val="002125D8"/>
    <w:rsid w:val="00294000"/>
    <w:rsid w:val="00346E02"/>
    <w:rsid w:val="00436F42"/>
    <w:rsid w:val="00560857"/>
    <w:rsid w:val="005C4CD0"/>
    <w:rsid w:val="006E4021"/>
    <w:rsid w:val="00751286"/>
    <w:rsid w:val="007573E9"/>
    <w:rsid w:val="00761B1F"/>
    <w:rsid w:val="00774F99"/>
    <w:rsid w:val="0086696C"/>
    <w:rsid w:val="008915A0"/>
    <w:rsid w:val="00982B47"/>
    <w:rsid w:val="00A3407D"/>
    <w:rsid w:val="00AA593B"/>
    <w:rsid w:val="00B302D4"/>
    <w:rsid w:val="00BA69A4"/>
    <w:rsid w:val="00BF3493"/>
    <w:rsid w:val="00C856A9"/>
    <w:rsid w:val="00D457F0"/>
    <w:rsid w:val="00D74E83"/>
    <w:rsid w:val="00EC0710"/>
    <w:rsid w:val="00F171CB"/>
    <w:rsid w:val="00F556B8"/>
    <w:rsid w:val="00FA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6F"/>
  </w:style>
  <w:style w:type="paragraph" w:styleId="1">
    <w:name w:val="heading 1"/>
    <w:basedOn w:val="a"/>
    <w:next w:val="a"/>
    <w:link w:val="10"/>
    <w:uiPriority w:val="9"/>
    <w:qFormat/>
    <w:rsid w:val="00AA593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93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123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123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123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123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123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123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123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69A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9A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A69A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BA69A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A69A4"/>
    <w:rPr>
      <w:sz w:val="20"/>
      <w:szCs w:val="20"/>
    </w:rPr>
  </w:style>
  <w:style w:type="paragraph" w:styleId="a8">
    <w:name w:val="annotation text"/>
    <w:basedOn w:val="a"/>
    <w:link w:val="a9"/>
    <w:uiPriority w:val="99"/>
    <w:semiHidden/>
    <w:unhideWhenUsed/>
    <w:rsid w:val="00BA69A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A69A4"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BA6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A69A4"/>
  </w:style>
  <w:style w:type="paragraph" w:styleId="ac">
    <w:name w:val="footer"/>
    <w:basedOn w:val="a"/>
    <w:link w:val="ad"/>
    <w:uiPriority w:val="99"/>
    <w:unhideWhenUsed/>
    <w:rsid w:val="00BA6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A69A4"/>
  </w:style>
  <w:style w:type="paragraph" w:styleId="ae">
    <w:name w:val="annotation subject"/>
    <w:basedOn w:val="a8"/>
    <w:next w:val="a8"/>
    <w:link w:val="af"/>
    <w:uiPriority w:val="99"/>
    <w:semiHidden/>
    <w:unhideWhenUsed/>
    <w:rsid w:val="00BA69A4"/>
    <w:rPr>
      <w:b/>
      <w:bCs/>
    </w:rPr>
  </w:style>
  <w:style w:type="character" w:customStyle="1" w:styleId="af">
    <w:name w:val="Тема примечания Знак"/>
    <w:basedOn w:val="a9"/>
    <w:link w:val="ae"/>
    <w:uiPriority w:val="99"/>
    <w:semiHidden/>
    <w:rsid w:val="00BA69A4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A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69A4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BA69A4"/>
    <w:pPr>
      <w:ind w:left="720"/>
      <w:contextualSpacing/>
    </w:pPr>
  </w:style>
  <w:style w:type="paragraph" w:customStyle="1" w:styleId="ConsPlusNormal">
    <w:name w:val="ConsPlusNormal"/>
    <w:uiPriority w:val="99"/>
    <w:rsid w:val="00BA69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BA69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A69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uiPriority w:val="99"/>
    <w:semiHidden/>
    <w:rsid w:val="00BA69A4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af4">
    <w:name w:val="Основной текст_"/>
    <w:basedOn w:val="a0"/>
    <w:link w:val="11"/>
    <w:semiHidden/>
    <w:locked/>
    <w:rsid w:val="00BA69A4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f4"/>
    <w:semiHidden/>
    <w:rsid w:val="00BA69A4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5">
    <w:name w:val="Сноска_"/>
    <w:basedOn w:val="a0"/>
    <w:link w:val="af6"/>
    <w:semiHidden/>
    <w:locked/>
    <w:rsid w:val="00BA69A4"/>
    <w:rPr>
      <w:rFonts w:ascii="Times New Roman" w:eastAsia="Times New Roman" w:hAnsi="Times New Roman" w:cs="Times New Roman"/>
      <w:sz w:val="19"/>
      <w:szCs w:val="19"/>
    </w:rPr>
  </w:style>
  <w:style w:type="paragraph" w:customStyle="1" w:styleId="af6">
    <w:name w:val="Сноска"/>
    <w:basedOn w:val="a"/>
    <w:link w:val="af5"/>
    <w:semiHidden/>
    <w:rsid w:val="00BA69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styleId="af7">
    <w:name w:val="footnote reference"/>
    <w:basedOn w:val="a0"/>
    <w:uiPriority w:val="99"/>
    <w:semiHidden/>
    <w:unhideWhenUsed/>
    <w:rsid w:val="00BA69A4"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sid w:val="00BA69A4"/>
    <w:rPr>
      <w:sz w:val="16"/>
      <w:szCs w:val="16"/>
    </w:rPr>
  </w:style>
  <w:style w:type="table" w:styleId="af9">
    <w:name w:val="Table Grid"/>
    <w:basedOn w:val="a1"/>
    <w:rsid w:val="00BA6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A593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593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D4123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D4123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D4123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D4123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D4123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D4123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D4123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D4123"/>
  </w:style>
  <w:style w:type="paragraph" w:styleId="13">
    <w:name w:val="toc 1"/>
    <w:basedOn w:val="a"/>
    <w:next w:val="a"/>
    <w:autoRedefine/>
    <w:uiPriority w:val="39"/>
    <w:semiHidden/>
    <w:unhideWhenUsed/>
    <w:rsid w:val="001D4123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1D4123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1D4123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rsid w:val="001D4123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1D4123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Название объекта Знак"/>
    <w:basedOn w:val="a0"/>
    <w:link w:val="afb"/>
    <w:uiPriority w:val="35"/>
    <w:semiHidden/>
    <w:locked/>
    <w:rsid w:val="001D4123"/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1D4123"/>
    <w:pPr>
      <w:spacing w:after="0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fc">
    <w:name w:val="table of figures"/>
    <w:basedOn w:val="a"/>
    <w:next w:val="a"/>
    <w:uiPriority w:val="99"/>
    <w:semiHidden/>
    <w:unhideWhenUsed/>
    <w:rsid w:val="001D4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1D4123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1D412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f">
    <w:name w:val="Title"/>
    <w:basedOn w:val="a"/>
    <w:next w:val="a"/>
    <w:link w:val="aff0"/>
    <w:uiPriority w:val="10"/>
    <w:qFormat/>
    <w:rsid w:val="001D4123"/>
    <w:pPr>
      <w:spacing w:before="3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ff0">
    <w:name w:val="Название Знак"/>
    <w:basedOn w:val="a0"/>
    <w:link w:val="aff"/>
    <w:uiPriority w:val="10"/>
    <w:rsid w:val="001D4123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1">
    <w:name w:val="Subtitle"/>
    <w:basedOn w:val="a"/>
    <w:next w:val="a"/>
    <w:link w:val="aff2"/>
    <w:uiPriority w:val="11"/>
    <w:qFormat/>
    <w:rsid w:val="001D4123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1D41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No Spacing"/>
    <w:uiPriority w:val="1"/>
    <w:qFormat/>
    <w:rsid w:val="001D4123"/>
    <w:pPr>
      <w:spacing w:after="0" w:line="240" w:lineRule="auto"/>
    </w:pPr>
    <w:rPr>
      <w:rFonts w:ascii="Calibri" w:eastAsia="Calibri" w:hAnsi="Calibri" w:cs="Times New Roman"/>
    </w:rPr>
  </w:style>
  <w:style w:type="paragraph" w:styleId="22">
    <w:name w:val="Quote"/>
    <w:basedOn w:val="a"/>
    <w:next w:val="a"/>
    <w:link w:val="23"/>
    <w:uiPriority w:val="29"/>
    <w:qFormat/>
    <w:rsid w:val="001D4123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1D4123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4">
    <w:name w:val="Intense Quote"/>
    <w:basedOn w:val="a"/>
    <w:next w:val="a"/>
    <w:link w:val="aff5"/>
    <w:uiPriority w:val="30"/>
    <w:qFormat/>
    <w:rsid w:val="001D412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f5">
    <w:name w:val="Выделенная цитата Знак"/>
    <w:basedOn w:val="a0"/>
    <w:link w:val="aff4"/>
    <w:uiPriority w:val="30"/>
    <w:rsid w:val="001D4123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f6">
    <w:name w:val="TOC Heading"/>
    <w:uiPriority w:val="39"/>
    <w:semiHidden/>
    <w:unhideWhenUsed/>
    <w:qFormat/>
    <w:rsid w:val="001D4123"/>
    <w:rPr>
      <w:rFonts w:ascii="Calibri" w:eastAsia="Calibri" w:hAnsi="Calibri" w:cs="Times New Roman"/>
    </w:rPr>
  </w:style>
  <w:style w:type="character" w:styleId="aff7">
    <w:name w:val="endnote reference"/>
    <w:basedOn w:val="a0"/>
    <w:uiPriority w:val="99"/>
    <w:semiHidden/>
    <w:unhideWhenUsed/>
    <w:rsid w:val="001D4123"/>
    <w:rPr>
      <w:vertAlign w:val="superscript"/>
    </w:rPr>
  </w:style>
  <w:style w:type="character" w:customStyle="1" w:styleId="HeaderChar">
    <w:name w:val="Header Char"/>
    <w:basedOn w:val="a0"/>
    <w:uiPriority w:val="99"/>
    <w:rsid w:val="001D4123"/>
  </w:style>
  <w:style w:type="character" w:customStyle="1" w:styleId="FooterChar">
    <w:name w:val="Footer Char"/>
    <w:basedOn w:val="a0"/>
    <w:uiPriority w:val="99"/>
    <w:rsid w:val="001D4123"/>
  </w:style>
  <w:style w:type="character" w:customStyle="1" w:styleId="FootnoteTextChar">
    <w:name w:val="Footnote Text Char"/>
    <w:uiPriority w:val="99"/>
    <w:rsid w:val="001D4123"/>
    <w:rPr>
      <w:sz w:val="18"/>
    </w:rPr>
  </w:style>
  <w:style w:type="table" w:customStyle="1" w:styleId="15">
    <w:name w:val="Сетка таблицы1"/>
    <w:basedOn w:val="a1"/>
    <w:next w:val="af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Таблица простая 11"/>
    <w:basedOn w:val="a1"/>
    <w:next w:val="PlainTable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next w:val="PlainTable2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PlainTable3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next w:val="PlainTable4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next w:val="PlainTable5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next w:val="GridTable1Light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next w:val="GridTable2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31">
    <w:name w:val="Таблица-сетка 31"/>
    <w:basedOn w:val="a1"/>
    <w:next w:val="GridTable3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41">
    <w:name w:val="Таблица-сетка 41"/>
    <w:basedOn w:val="a1"/>
    <w:next w:val="GridTable4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51">
    <w:name w:val="Таблица-сетка 5 темная1"/>
    <w:basedOn w:val="a1"/>
    <w:next w:val="GridTable5Dark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-61">
    <w:name w:val="Таблица-сетка 6 цветная1"/>
    <w:basedOn w:val="a1"/>
    <w:next w:val="GridTable6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71">
    <w:name w:val="Таблица-сетка 7 цветная1"/>
    <w:basedOn w:val="a1"/>
    <w:next w:val="GridTable7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110">
    <w:name w:val="Список-таблица 1 светлая1"/>
    <w:basedOn w:val="a1"/>
    <w:next w:val="ListTable1Light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-210">
    <w:name w:val="Список-таблица 21"/>
    <w:basedOn w:val="a1"/>
    <w:next w:val="ListTable2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310">
    <w:name w:val="Список-таблица 31"/>
    <w:basedOn w:val="a1"/>
    <w:next w:val="ListTable3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next w:val="ListTable4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510">
    <w:name w:val="Список-таблица 5 темная1"/>
    <w:basedOn w:val="a1"/>
    <w:next w:val="ListTable5Dark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-610">
    <w:name w:val="Список-таблица 6 цветная1"/>
    <w:basedOn w:val="a1"/>
    <w:next w:val="ListTable6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-710">
    <w:name w:val="Список-таблица 7 цветная1"/>
    <w:basedOn w:val="a1"/>
    <w:next w:val="ListTable7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/>
      </w:tblBorders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">
    <w:name w:val="Grid Table 1 Light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">
    <w:name w:val="Grid Table 2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3-Accent1">
    <w:name w:val="Grid Table 3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4-Accent1">
    <w:name w:val="Grid Table 4 - Accent 1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5Dark-Accent1">
    <w:name w:val="Grid Table 5 Dark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-Accent1">
    <w:name w:val="Grid Table 6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B154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B15407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-Accent1">
    <w:name w:val="List Table 2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3-Accent1">
    <w:name w:val="List Table 3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">
    <w:name w:val="List Table 4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5Dark-Accent1">
    <w:name w:val="List Table 5 Dark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  <w:shd w:val="clear" w:color="auto" w:fill="4F81BD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  <w:shd w:val="clear" w:color="auto" w:fill="D9969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  <w:shd w:val="clear" w:color="auto" w:fill="C3D69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  <w:shd w:val="clear" w:color="auto" w:fill="B2A1C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  <w:shd w:val="clear" w:color="auto" w:fill="92CC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  <w:shd w:val="clear" w:color="auto" w:fill="FAC09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-Accent1">
    <w:name w:val="List Table 6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4F81BD"/>
      </w:tblBorders>
    </w:tblPr>
    <w:tblStylePr w:type="fir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D99695"/>
      </w:tblBorders>
    </w:tblPr>
    <w:tblStylePr w:type="fir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C3D69B"/>
      </w:tblBorders>
    </w:tblPr>
    <w:tblStylePr w:type="fir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B2A1C6"/>
      </w:tblBorders>
    </w:tblPr>
    <w:tblStylePr w:type="fir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92CCDC"/>
      </w:tblBorders>
    </w:tblPr>
    <w:tblStylePr w:type="fir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AC090"/>
      </w:tblBorders>
    </w:tblPr>
    <w:tblStylePr w:type="fir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b">
    <w:name w:val="caption"/>
    <w:basedOn w:val="a"/>
    <w:next w:val="a"/>
    <w:link w:val="afa"/>
    <w:uiPriority w:val="35"/>
    <w:semiHidden/>
    <w:unhideWhenUsed/>
    <w:qFormat/>
    <w:rsid w:val="001D4123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table" w:customStyle="1" w:styleId="PlainTable1">
    <w:name w:val="Plain Table 1"/>
    <w:basedOn w:val="a1"/>
    <w:uiPriority w:val="41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a1"/>
    <w:uiPriority w:val="46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1"/>
    <w:uiPriority w:val="47"/>
    <w:rsid w:val="001D412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">
    <w:name w:val="Grid Table 3"/>
    <w:basedOn w:val="a1"/>
    <w:uiPriority w:val="48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4">
    <w:name w:val="Grid Table 4"/>
    <w:basedOn w:val="a1"/>
    <w:uiPriority w:val="49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">
    <w:name w:val="Grid Table 5 Dark"/>
    <w:basedOn w:val="a1"/>
    <w:uiPriority w:val="50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6Colorful">
    <w:name w:val="Grid Table 6 Colorful"/>
    <w:basedOn w:val="a1"/>
    <w:uiPriority w:val="51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">
    <w:name w:val="Grid Table 7 Colorful"/>
    <w:basedOn w:val="a1"/>
    <w:uiPriority w:val="52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Table1Light">
    <w:name w:val="List Table 1 Light"/>
    <w:basedOn w:val="a1"/>
    <w:uiPriority w:val="46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">
    <w:name w:val="List Table 2"/>
    <w:basedOn w:val="a1"/>
    <w:uiPriority w:val="47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">
    <w:name w:val="List Table 3"/>
    <w:basedOn w:val="a1"/>
    <w:uiPriority w:val="48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4">
    <w:name w:val="List Table 4"/>
    <w:basedOn w:val="a1"/>
    <w:uiPriority w:val="49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5Dark">
    <w:name w:val="List Table 5 Dark"/>
    <w:basedOn w:val="a1"/>
    <w:uiPriority w:val="50"/>
    <w:rsid w:val="001D412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1"/>
    <w:uiPriority w:val="51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7Colorful">
    <w:name w:val="List Table 7 Colorful"/>
    <w:basedOn w:val="a1"/>
    <w:uiPriority w:val="52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6F"/>
  </w:style>
  <w:style w:type="paragraph" w:styleId="1">
    <w:name w:val="heading 1"/>
    <w:basedOn w:val="a"/>
    <w:next w:val="a"/>
    <w:link w:val="10"/>
    <w:uiPriority w:val="9"/>
    <w:qFormat/>
    <w:rsid w:val="00AA593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93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123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123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123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123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123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123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123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69A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9A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A69A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BA69A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A69A4"/>
    <w:rPr>
      <w:sz w:val="20"/>
      <w:szCs w:val="20"/>
    </w:rPr>
  </w:style>
  <w:style w:type="paragraph" w:styleId="a8">
    <w:name w:val="annotation text"/>
    <w:basedOn w:val="a"/>
    <w:link w:val="a9"/>
    <w:uiPriority w:val="99"/>
    <w:semiHidden/>
    <w:unhideWhenUsed/>
    <w:rsid w:val="00BA69A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A69A4"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BA6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A69A4"/>
  </w:style>
  <w:style w:type="paragraph" w:styleId="ac">
    <w:name w:val="footer"/>
    <w:basedOn w:val="a"/>
    <w:link w:val="ad"/>
    <w:uiPriority w:val="99"/>
    <w:unhideWhenUsed/>
    <w:rsid w:val="00BA6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A69A4"/>
  </w:style>
  <w:style w:type="paragraph" w:styleId="ae">
    <w:name w:val="annotation subject"/>
    <w:basedOn w:val="a8"/>
    <w:next w:val="a8"/>
    <w:link w:val="af"/>
    <w:uiPriority w:val="99"/>
    <w:semiHidden/>
    <w:unhideWhenUsed/>
    <w:rsid w:val="00BA69A4"/>
    <w:rPr>
      <w:b/>
      <w:bCs/>
    </w:rPr>
  </w:style>
  <w:style w:type="character" w:customStyle="1" w:styleId="af">
    <w:name w:val="Тема примечания Знак"/>
    <w:basedOn w:val="a9"/>
    <w:link w:val="ae"/>
    <w:uiPriority w:val="99"/>
    <w:semiHidden/>
    <w:rsid w:val="00BA69A4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A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69A4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BA69A4"/>
    <w:pPr>
      <w:ind w:left="720"/>
      <w:contextualSpacing/>
    </w:pPr>
  </w:style>
  <w:style w:type="paragraph" w:customStyle="1" w:styleId="ConsPlusNormal">
    <w:name w:val="ConsPlusNormal"/>
    <w:uiPriority w:val="99"/>
    <w:rsid w:val="00BA69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BA69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A69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uiPriority w:val="99"/>
    <w:semiHidden/>
    <w:rsid w:val="00BA69A4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af4">
    <w:name w:val="Основной текст_"/>
    <w:basedOn w:val="a0"/>
    <w:link w:val="11"/>
    <w:semiHidden/>
    <w:locked/>
    <w:rsid w:val="00BA69A4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f4"/>
    <w:semiHidden/>
    <w:rsid w:val="00BA69A4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5">
    <w:name w:val="Сноска_"/>
    <w:basedOn w:val="a0"/>
    <w:link w:val="af6"/>
    <w:semiHidden/>
    <w:locked/>
    <w:rsid w:val="00BA69A4"/>
    <w:rPr>
      <w:rFonts w:ascii="Times New Roman" w:eastAsia="Times New Roman" w:hAnsi="Times New Roman" w:cs="Times New Roman"/>
      <w:sz w:val="19"/>
      <w:szCs w:val="19"/>
    </w:rPr>
  </w:style>
  <w:style w:type="paragraph" w:customStyle="1" w:styleId="af6">
    <w:name w:val="Сноска"/>
    <w:basedOn w:val="a"/>
    <w:link w:val="af5"/>
    <w:semiHidden/>
    <w:rsid w:val="00BA69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styleId="af7">
    <w:name w:val="footnote reference"/>
    <w:basedOn w:val="a0"/>
    <w:uiPriority w:val="99"/>
    <w:semiHidden/>
    <w:unhideWhenUsed/>
    <w:rsid w:val="00BA69A4"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sid w:val="00BA69A4"/>
    <w:rPr>
      <w:sz w:val="16"/>
      <w:szCs w:val="16"/>
    </w:rPr>
  </w:style>
  <w:style w:type="table" w:styleId="af9">
    <w:name w:val="Table Grid"/>
    <w:basedOn w:val="a1"/>
    <w:rsid w:val="00BA6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A593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593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D4123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D4123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D4123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D4123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D4123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D4123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D4123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D4123"/>
  </w:style>
  <w:style w:type="paragraph" w:styleId="13">
    <w:name w:val="toc 1"/>
    <w:basedOn w:val="a"/>
    <w:next w:val="a"/>
    <w:autoRedefine/>
    <w:uiPriority w:val="39"/>
    <w:semiHidden/>
    <w:unhideWhenUsed/>
    <w:rsid w:val="001D4123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1D4123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1D4123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rsid w:val="001D4123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1D4123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Название объекта Знак"/>
    <w:basedOn w:val="a0"/>
    <w:link w:val="afb"/>
    <w:uiPriority w:val="35"/>
    <w:semiHidden/>
    <w:locked/>
    <w:rsid w:val="001D4123"/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1D4123"/>
    <w:pPr>
      <w:spacing w:after="0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fc">
    <w:name w:val="table of figures"/>
    <w:basedOn w:val="a"/>
    <w:next w:val="a"/>
    <w:uiPriority w:val="99"/>
    <w:semiHidden/>
    <w:unhideWhenUsed/>
    <w:rsid w:val="001D4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1D4123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1D412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f">
    <w:name w:val="Title"/>
    <w:basedOn w:val="a"/>
    <w:next w:val="a"/>
    <w:link w:val="aff0"/>
    <w:uiPriority w:val="10"/>
    <w:qFormat/>
    <w:rsid w:val="001D4123"/>
    <w:pPr>
      <w:spacing w:before="3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ff0">
    <w:name w:val="Название Знак"/>
    <w:basedOn w:val="a0"/>
    <w:link w:val="aff"/>
    <w:uiPriority w:val="10"/>
    <w:rsid w:val="001D4123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1">
    <w:name w:val="Subtitle"/>
    <w:basedOn w:val="a"/>
    <w:next w:val="a"/>
    <w:link w:val="aff2"/>
    <w:uiPriority w:val="11"/>
    <w:qFormat/>
    <w:rsid w:val="001D4123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1D41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No Spacing"/>
    <w:uiPriority w:val="1"/>
    <w:qFormat/>
    <w:rsid w:val="001D4123"/>
    <w:pPr>
      <w:spacing w:after="0" w:line="240" w:lineRule="auto"/>
    </w:pPr>
    <w:rPr>
      <w:rFonts w:ascii="Calibri" w:eastAsia="Calibri" w:hAnsi="Calibri" w:cs="Times New Roman"/>
    </w:rPr>
  </w:style>
  <w:style w:type="paragraph" w:styleId="22">
    <w:name w:val="Quote"/>
    <w:basedOn w:val="a"/>
    <w:next w:val="a"/>
    <w:link w:val="23"/>
    <w:uiPriority w:val="29"/>
    <w:qFormat/>
    <w:rsid w:val="001D4123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1D4123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4">
    <w:name w:val="Intense Quote"/>
    <w:basedOn w:val="a"/>
    <w:next w:val="a"/>
    <w:link w:val="aff5"/>
    <w:uiPriority w:val="30"/>
    <w:qFormat/>
    <w:rsid w:val="001D412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f5">
    <w:name w:val="Выделенная цитата Знак"/>
    <w:basedOn w:val="a0"/>
    <w:link w:val="aff4"/>
    <w:uiPriority w:val="30"/>
    <w:rsid w:val="001D4123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f6">
    <w:name w:val="TOC Heading"/>
    <w:uiPriority w:val="39"/>
    <w:semiHidden/>
    <w:unhideWhenUsed/>
    <w:qFormat/>
    <w:rsid w:val="001D4123"/>
    <w:rPr>
      <w:rFonts w:ascii="Calibri" w:eastAsia="Calibri" w:hAnsi="Calibri" w:cs="Times New Roman"/>
    </w:rPr>
  </w:style>
  <w:style w:type="character" w:styleId="aff7">
    <w:name w:val="endnote reference"/>
    <w:basedOn w:val="a0"/>
    <w:uiPriority w:val="99"/>
    <w:semiHidden/>
    <w:unhideWhenUsed/>
    <w:rsid w:val="001D4123"/>
    <w:rPr>
      <w:vertAlign w:val="superscript"/>
    </w:rPr>
  </w:style>
  <w:style w:type="character" w:customStyle="1" w:styleId="HeaderChar">
    <w:name w:val="Header Char"/>
    <w:basedOn w:val="a0"/>
    <w:uiPriority w:val="99"/>
    <w:rsid w:val="001D4123"/>
  </w:style>
  <w:style w:type="character" w:customStyle="1" w:styleId="FooterChar">
    <w:name w:val="Footer Char"/>
    <w:basedOn w:val="a0"/>
    <w:uiPriority w:val="99"/>
    <w:rsid w:val="001D4123"/>
  </w:style>
  <w:style w:type="character" w:customStyle="1" w:styleId="FootnoteTextChar">
    <w:name w:val="Footnote Text Char"/>
    <w:uiPriority w:val="99"/>
    <w:rsid w:val="001D4123"/>
    <w:rPr>
      <w:sz w:val="18"/>
    </w:rPr>
  </w:style>
  <w:style w:type="table" w:customStyle="1" w:styleId="15">
    <w:name w:val="Сетка таблицы1"/>
    <w:basedOn w:val="a1"/>
    <w:next w:val="af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Таблица простая 11"/>
    <w:basedOn w:val="a1"/>
    <w:next w:val="PlainTable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next w:val="PlainTable2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PlainTable3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next w:val="PlainTable4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next w:val="PlainTable5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next w:val="GridTable1Light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next w:val="GridTable2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31">
    <w:name w:val="Таблица-сетка 31"/>
    <w:basedOn w:val="a1"/>
    <w:next w:val="GridTable3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41">
    <w:name w:val="Таблица-сетка 41"/>
    <w:basedOn w:val="a1"/>
    <w:next w:val="GridTable4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51">
    <w:name w:val="Таблица-сетка 5 темная1"/>
    <w:basedOn w:val="a1"/>
    <w:next w:val="GridTable5Dark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-61">
    <w:name w:val="Таблица-сетка 6 цветная1"/>
    <w:basedOn w:val="a1"/>
    <w:next w:val="GridTable6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71">
    <w:name w:val="Таблица-сетка 7 цветная1"/>
    <w:basedOn w:val="a1"/>
    <w:next w:val="GridTable7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110">
    <w:name w:val="Список-таблица 1 светлая1"/>
    <w:basedOn w:val="a1"/>
    <w:next w:val="ListTable1Light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-210">
    <w:name w:val="Список-таблица 21"/>
    <w:basedOn w:val="a1"/>
    <w:next w:val="ListTable2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310">
    <w:name w:val="Список-таблица 31"/>
    <w:basedOn w:val="a1"/>
    <w:next w:val="ListTable3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next w:val="ListTable4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510">
    <w:name w:val="Список-таблица 5 темная1"/>
    <w:basedOn w:val="a1"/>
    <w:next w:val="ListTable5Dark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-610">
    <w:name w:val="Список-таблица 6 цветная1"/>
    <w:basedOn w:val="a1"/>
    <w:next w:val="ListTable6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-710">
    <w:name w:val="Список-таблица 7 цветная1"/>
    <w:basedOn w:val="a1"/>
    <w:next w:val="ListTable7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/>
      </w:tblBorders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">
    <w:name w:val="Grid Table 1 Light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">
    <w:name w:val="Grid Table 2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3-Accent1">
    <w:name w:val="Grid Table 3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4-Accent1">
    <w:name w:val="Grid Table 4 - Accent 1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5Dark-Accent1">
    <w:name w:val="Grid Table 5 Dark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-Accent1">
    <w:name w:val="Grid Table 6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B154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B15407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-Accent1">
    <w:name w:val="List Table 2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3-Accent1">
    <w:name w:val="List Table 3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">
    <w:name w:val="List Table 4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5Dark-Accent1">
    <w:name w:val="List Table 5 Dark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  <w:shd w:val="clear" w:color="auto" w:fill="4F81BD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  <w:shd w:val="clear" w:color="auto" w:fill="D9969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  <w:shd w:val="clear" w:color="auto" w:fill="C3D69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  <w:shd w:val="clear" w:color="auto" w:fill="B2A1C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  <w:shd w:val="clear" w:color="auto" w:fill="92CC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  <w:shd w:val="clear" w:color="auto" w:fill="FAC09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-Accent1">
    <w:name w:val="List Table 6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4F81BD"/>
      </w:tblBorders>
    </w:tblPr>
    <w:tblStylePr w:type="fir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D99695"/>
      </w:tblBorders>
    </w:tblPr>
    <w:tblStylePr w:type="fir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C3D69B"/>
      </w:tblBorders>
    </w:tblPr>
    <w:tblStylePr w:type="fir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B2A1C6"/>
      </w:tblBorders>
    </w:tblPr>
    <w:tblStylePr w:type="fir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92CCDC"/>
      </w:tblBorders>
    </w:tblPr>
    <w:tblStylePr w:type="fir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AC090"/>
      </w:tblBorders>
    </w:tblPr>
    <w:tblStylePr w:type="fir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b">
    <w:name w:val="caption"/>
    <w:basedOn w:val="a"/>
    <w:next w:val="a"/>
    <w:link w:val="afa"/>
    <w:uiPriority w:val="35"/>
    <w:semiHidden/>
    <w:unhideWhenUsed/>
    <w:qFormat/>
    <w:rsid w:val="001D4123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table" w:customStyle="1" w:styleId="PlainTable1">
    <w:name w:val="Plain Table 1"/>
    <w:basedOn w:val="a1"/>
    <w:uiPriority w:val="41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a1"/>
    <w:uiPriority w:val="46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1"/>
    <w:uiPriority w:val="47"/>
    <w:rsid w:val="001D412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">
    <w:name w:val="Grid Table 3"/>
    <w:basedOn w:val="a1"/>
    <w:uiPriority w:val="48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4">
    <w:name w:val="Grid Table 4"/>
    <w:basedOn w:val="a1"/>
    <w:uiPriority w:val="49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">
    <w:name w:val="Grid Table 5 Dark"/>
    <w:basedOn w:val="a1"/>
    <w:uiPriority w:val="50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6Colorful">
    <w:name w:val="Grid Table 6 Colorful"/>
    <w:basedOn w:val="a1"/>
    <w:uiPriority w:val="51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">
    <w:name w:val="Grid Table 7 Colorful"/>
    <w:basedOn w:val="a1"/>
    <w:uiPriority w:val="52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Table1Light">
    <w:name w:val="List Table 1 Light"/>
    <w:basedOn w:val="a1"/>
    <w:uiPriority w:val="46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">
    <w:name w:val="List Table 2"/>
    <w:basedOn w:val="a1"/>
    <w:uiPriority w:val="47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">
    <w:name w:val="List Table 3"/>
    <w:basedOn w:val="a1"/>
    <w:uiPriority w:val="48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4">
    <w:name w:val="List Table 4"/>
    <w:basedOn w:val="a1"/>
    <w:uiPriority w:val="49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5Dark">
    <w:name w:val="List Table 5 Dark"/>
    <w:basedOn w:val="a1"/>
    <w:uiPriority w:val="50"/>
    <w:rsid w:val="001D412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1"/>
    <w:uiPriority w:val="51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7Colorful">
    <w:name w:val="List Table 7 Colorful"/>
    <w:basedOn w:val="a1"/>
    <w:uiPriority w:val="52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yperlink" Target="consultantplus://offline/ref=3FE2EF3D723FF5950926480FFB5C83184BC71CEF9615D98704DB1384381BCAC83106FC21A95844E2AAEC716D01D3581D1CF32E50C1HCE9N" TargetMode="External"/><Relationship Id="rId26" Type="http://schemas.openxmlformats.org/officeDocument/2006/relationships/hyperlink" Target="consultantplus://offline/ref=3FE2EF3D723FF5950926480FFB5C83184BC71DE29A13D98704DB1384381BCAC82306A425AC5C51B6FAB6266002HDE8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FE2EF3D723FF5950926480FFB5C83184BC71CEF9615D98704DB1384381BCAC83106FC2CAE5A44E2AAEC716D01D3581D1CF32E50C1HCE9N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LAW&amp;n=494999&amp;dst=100243" TargetMode="External"/><Relationship Id="rId25" Type="http://schemas.openxmlformats.org/officeDocument/2006/relationships/hyperlink" Target="consultantplus://offline/ref=3FE2EF3D723FF5950926480FFB5C83184BC71CEF9615D98704DB1384381BCAC83106FC21A65E44E2AAEC716D01D3581D1CF32E50C1HCE9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02" TargetMode="External"/><Relationship Id="rId20" Type="http://schemas.openxmlformats.org/officeDocument/2006/relationships/hyperlink" Target="consultantplus://offline/ref=3FE2EF3D723FF5950926480FFB5C83184BC71CEF9615D98704DB1384381BCAC83106FC2AAE5F4DBDAFF960350ED344031DEC3252C0C1H4E6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316702&amp;dst=101254" TargetMode="External"/><Relationship Id="rId24" Type="http://schemas.openxmlformats.org/officeDocument/2006/relationships/hyperlink" Target="consultantplus://offline/ref=3FE2EF3D723FF5950926480FFB5C83184BC71CEF9615D98704DB1384381BCAC83106FC21A95944E2AAEC716D01D3581D1CF32E50C1HCE9N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4999&amp;dst=100189" TargetMode="External"/><Relationship Id="rId23" Type="http://schemas.openxmlformats.org/officeDocument/2006/relationships/hyperlink" Target="consultantplus://offline/ref=3FE2EF3D723FF5950926480FFB5C83184BC71CEF9615D98704DB1384381BCAC83106FC29A85B44E2AAEC716D01D3581D1CF32E50C1HCE9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consultant.ru/document/cons_doc_LAW_511786/c0faf6fdae894e8e85171d7d4bbd9f58cbc3b108/" TargetMode="External"/><Relationship Id="rId19" Type="http://schemas.openxmlformats.org/officeDocument/2006/relationships/hyperlink" Target="consultantplus://offline/ref=3FE2EF3D723FF5950926480FFB5C83184BC71CEF9615D98704DB1384381BCAC83106FC29AF5A44E2AAEC716D01D3581D1CF32E50C1HCE9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hyperlink" Target="consultantplus://offline/ref=3FE2EF3D723FF5950926480FFB5C83184BC71CEF9615D98704DB1384381BCAC83106FC2EAB5C44E2AAEC716D01D3581D1CF32E50C1HCE9N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AF7A0-132A-4FDF-831B-FBDC31DB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8953</Words>
  <Characters>51033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Григорьева</dc:creator>
  <cp:lastModifiedBy>ZaitsevaN</cp:lastModifiedBy>
  <cp:revision>2</cp:revision>
  <dcterms:created xsi:type="dcterms:W3CDTF">2026-08-18T06:04:00Z</dcterms:created>
  <dcterms:modified xsi:type="dcterms:W3CDTF">2026-08-18T06:04:00Z</dcterms:modified>
</cp:coreProperties>
</file>